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7A369" w14:textId="30EC4A9A" w:rsidR="00125B7C" w:rsidRDefault="00655050" w:rsidP="00655050">
      <w:pPr>
        <w:pStyle w:val="Heading1"/>
        <w:spacing w:after="0" w:line="240" w:lineRule="auto"/>
        <w:jc w:val="center"/>
      </w:pPr>
      <w:r>
        <w:t>Allied Health Continuing Education Fall Schedule 2026</w:t>
      </w:r>
    </w:p>
    <w:p w14:paraId="1C1979C0" w14:textId="77777777" w:rsidR="00655050" w:rsidRDefault="00655050" w:rsidP="00655050">
      <w:pPr>
        <w:spacing w:after="0" w:line="240" w:lineRule="auto"/>
      </w:pPr>
      <w:r>
        <w:t>Completed applications will be accepted from June 1, 2026, to June 30, 2026</w:t>
      </w:r>
    </w:p>
    <w:p w14:paraId="70F1EA87" w14:textId="1CFB702C" w:rsidR="00655050" w:rsidRDefault="00655050" w:rsidP="00655050">
      <w:pPr>
        <w:spacing w:after="0" w:line="240" w:lineRule="auto"/>
      </w:pPr>
      <w:r>
        <w:t>Accepted Applicants will be notified via their Victoria College student email from July 1, 2026, to July 9, 2026.</w:t>
      </w:r>
    </w:p>
    <w:p w14:paraId="21DD5F6D" w14:textId="1561168C" w:rsidR="00655050" w:rsidRDefault="00655050" w:rsidP="00655050">
      <w:pPr>
        <w:pStyle w:val="Heading1"/>
        <w:spacing w:after="0" w:line="240" w:lineRule="auto"/>
      </w:pPr>
      <w:r>
        <w:t>COURSE OFFERINGS</w:t>
      </w:r>
    </w:p>
    <w:p w14:paraId="693762E3" w14:textId="076DFF07" w:rsidR="00655050" w:rsidRDefault="00655050" w:rsidP="00655050">
      <w:pPr>
        <w:pStyle w:val="Heading2"/>
        <w:spacing w:after="0" w:line="240" w:lineRule="auto"/>
      </w:pPr>
      <w:r>
        <w:t>ECRD 1011: Electrocardiogram (EKG) Technician</w:t>
      </w:r>
    </w:p>
    <w:p w14:paraId="331F8C8E" w14:textId="77777777" w:rsidR="00655050" w:rsidRPr="00655050" w:rsidRDefault="00655050" w:rsidP="00655050">
      <w:pPr>
        <w:spacing w:after="0" w:line="240" w:lineRule="auto"/>
      </w:pPr>
      <w:r w:rsidRPr="00655050">
        <w:rPr>
          <w:b/>
          <w:bCs/>
        </w:rPr>
        <w:t>Tuition:</w:t>
      </w:r>
      <w:r w:rsidRPr="00655050">
        <w:t xml:space="preserve"> $800.00 (includes textbook/workbook and certification examination fee)</w:t>
      </w:r>
    </w:p>
    <w:p w14:paraId="5C5FF987" w14:textId="77777777" w:rsidR="00655050" w:rsidRPr="00655050" w:rsidRDefault="00655050" w:rsidP="00655050">
      <w:pPr>
        <w:spacing w:after="0" w:line="240" w:lineRule="auto"/>
      </w:pPr>
      <w:r w:rsidRPr="00655050">
        <w:rPr>
          <w:b/>
          <w:bCs/>
        </w:rPr>
        <w:t>Additional costs:</w:t>
      </w:r>
      <w:r w:rsidRPr="00655050">
        <w:t xml:space="preserve"> $28.50 Certification Examination Proctoring Fee (not included in tuition)</w:t>
      </w:r>
    </w:p>
    <w:p w14:paraId="68F496FE" w14:textId="77777777" w:rsidR="00655050" w:rsidRPr="00655050" w:rsidRDefault="00655050" w:rsidP="00655050">
      <w:pPr>
        <w:spacing w:after="0" w:line="240" w:lineRule="auto"/>
        <w:rPr>
          <w:i/>
          <w:iCs/>
        </w:rPr>
      </w:pPr>
      <w:r w:rsidRPr="00655050">
        <w:rPr>
          <w:b/>
          <w:bCs/>
        </w:rPr>
        <w:t>Textbook/Workbook:</w:t>
      </w:r>
      <w:r w:rsidRPr="00655050">
        <w:t xml:space="preserve"> </w:t>
      </w:r>
      <w:r w:rsidRPr="00655050">
        <w:rPr>
          <w:i/>
          <w:iCs/>
        </w:rPr>
        <w:t>Hartman’s Complete Guide for the EKG Technician</w:t>
      </w:r>
    </w:p>
    <w:p w14:paraId="08917CCC" w14:textId="77777777" w:rsidR="004A037A" w:rsidRDefault="004A037A" w:rsidP="00655050">
      <w:pPr>
        <w:spacing w:before="20" w:after="20" w:line="240" w:lineRule="auto"/>
      </w:pPr>
    </w:p>
    <w:p w14:paraId="1D200C31" w14:textId="70B91CC4" w:rsidR="00655050" w:rsidRPr="00655050" w:rsidRDefault="00655050" w:rsidP="00655050">
      <w:pPr>
        <w:spacing w:before="20" w:after="20" w:line="240" w:lineRule="auto"/>
      </w:pPr>
      <w:r w:rsidRPr="00655050">
        <w:t xml:space="preserve">This 64-hour course contains fundamentals of cardiovascular anatomy and physiology.  It includes basic electrocardiography procedures, interpretation of basic </w:t>
      </w:r>
      <w:proofErr w:type="gramStart"/>
      <w:r w:rsidRPr="00655050">
        <w:t>dysrhythmias</w:t>
      </w:r>
      <w:proofErr w:type="gramEnd"/>
      <w:r w:rsidRPr="00655050">
        <w:t>, and appropriate treatment modalities.  This course is designed for students to develop basic knowledge and skills necessary to perform basic electrocardiograms in various medical settings.  Upon successful completion of the course, students will be eligible to sit for the National Healthcareer Association Certified EKG Technician certificate.  The proctoring fee will be due two weeks prior to the certification exam date.</w:t>
      </w:r>
    </w:p>
    <w:p w14:paraId="179A801E" w14:textId="1A27126E" w:rsidR="00655050" w:rsidRDefault="00655050" w:rsidP="00655050">
      <w:pPr>
        <w:pStyle w:val="Heading3"/>
      </w:pPr>
      <w:r>
        <w:t>Admission Requirements</w:t>
      </w:r>
    </w:p>
    <w:p w14:paraId="2A96CF35" w14:textId="77777777" w:rsidR="00655050" w:rsidRPr="00655050" w:rsidRDefault="00655050" w:rsidP="00655050">
      <w:r w:rsidRPr="00655050">
        <w:rPr>
          <w:b/>
          <w:bCs/>
        </w:rPr>
        <w:t>Prerequisite:</w:t>
      </w:r>
      <w:r w:rsidRPr="00655050">
        <w:t xml:space="preserve"> Must be 18 years of age or older.  To submit your application for this course, you must complete </w:t>
      </w:r>
      <w:proofErr w:type="gramStart"/>
      <w:r w:rsidRPr="00655050">
        <w:t>all of</w:t>
      </w:r>
      <w:proofErr w:type="gramEnd"/>
      <w:r w:rsidRPr="00655050">
        <w:t xml:space="preserve"> the following requirements and bring legible copies of the documentation to the AHCE office along with this application.  Incomplete applications will not be accepted.</w:t>
      </w:r>
    </w:p>
    <w:p w14:paraId="7697E789" w14:textId="77777777" w:rsidR="00655050" w:rsidRPr="00655050" w:rsidRDefault="00655050" w:rsidP="00655050">
      <w:pPr>
        <w:numPr>
          <w:ilvl w:val="0"/>
          <w:numId w:val="1"/>
        </w:numPr>
      </w:pPr>
      <w:r w:rsidRPr="00655050">
        <w:t xml:space="preserve">Complete the Allied Health Continuing Education Form online at </w:t>
      </w:r>
      <w:hyperlink r:id="rId8" w:history="1">
        <w:r w:rsidRPr="00655050">
          <w:rPr>
            <w:rStyle w:val="Hyperlink"/>
          </w:rPr>
          <w:t>Victoria College AHCE Webpage</w:t>
        </w:r>
      </w:hyperlink>
      <w:r w:rsidRPr="00655050">
        <w:t xml:space="preserve"> and follow all necessary steps listed on the website</w:t>
      </w:r>
    </w:p>
    <w:p w14:paraId="3C9A7751" w14:textId="77777777" w:rsidR="00655050" w:rsidRPr="00655050" w:rsidRDefault="00655050" w:rsidP="00655050">
      <w:pPr>
        <w:numPr>
          <w:ilvl w:val="0"/>
          <w:numId w:val="1"/>
        </w:numPr>
      </w:pPr>
      <w:r w:rsidRPr="00655050">
        <w:t xml:space="preserve">Complete the first page of this form </w:t>
      </w:r>
    </w:p>
    <w:p w14:paraId="0CE044B5" w14:textId="77777777" w:rsidR="00655050" w:rsidRPr="00655050" w:rsidRDefault="00655050" w:rsidP="00655050">
      <w:pPr>
        <w:numPr>
          <w:ilvl w:val="0"/>
          <w:numId w:val="1"/>
        </w:numPr>
      </w:pPr>
      <w:r w:rsidRPr="00655050">
        <w:t>Photocopy of Driver's License or State-Issued ID (applicant must be 18 years of age or older)</w:t>
      </w:r>
    </w:p>
    <w:p w14:paraId="04D0AB97" w14:textId="77777777" w:rsidR="00655050" w:rsidRDefault="00655050" w:rsidP="00655050">
      <w:pPr>
        <w:numPr>
          <w:ilvl w:val="0"/>
          <w:numId w:val="1"/>
        </w:numPr>
        <w:rPr>
          <w:b/>
          <w:bCs/>
        </w:rPr>
      </w:pPr>
      <w:r w:rsidRPr="00655050">
        <w:t>Certified copy of High School Diploma or Official Transcript with expected graduation date, or notarized copy of GED</w:t>
      </w:r>
    </w:p>
    <w:p w14:paraId="057C42EE" w14:textId="19D9915C" w:rsidR="00655050" w:rsidRPr="00655050" w:rsidRDefault="006115CF" w:rsidP="00655050">
      <w:pPr>
        <w:pStyle w:val="Heading3"/>
        <w:rPr>
          <w:b w:val="0"/>
          <w:bCs/>
        </w:rPr>
      </w:pPr>
      <w:hyperlink r:id="rId9" w:history="1">
        <w:r w:rsidRPr="006115CF">
          <w:rPr>
            <w:rStyle w:val="Hyperlink"/>
          </w:rPr>
          <w:t>Main Campus-Victoria</w:t>
        </w:r>
      </w:hyperlink>
    </w:p>
    <w:p w14:paraId="0B20553E" w14:textId="3F3DC483" w:rsidR="00655050" w:rsidRDefault="00655050" w:rsidP="00655050">
      <w:pPr>
        <w:spacing w:after="0" w:line="240" w:lineRule="auto"/>
      </w:pPr>
      <w:r>
        <w:t>Sept</w:t>
      </w:r>
      <w:r w:rsidR="00BB238B">
        <w:t>.</w:t>
      </w:r>
      <w:r>
        <w:t xml:space="preserve"> 3, 2026, to Dec</w:t>
      </w:r>
      <w:r w:rsidR="00BB238B">
        <w:t>.</w:t>
      </w:r>
      <w:r>
        <w:t xml:space="preserve"> 3, 2026</w:t>
      </w:r>
    </w:p>
    <w:p w14:paraId="3D4EE43F" w14:textId="3D56834B" w:rsidR="00655050" w:rsidRDefault="00655050" w:rsidP="00655050">
      <w:pPr>
        <w:spacing w:after="0" w:line="240" w:lineRule="auto"/>
      </w:pPr>
      <w:r>
        <w:t>Thursdays 6</w:t>
      </w:r>
      <w:r w:rsidR="00BB238B">
        <w:t>-</w:t>
      </w:r>
      <w:r>
        <w:t>9 p</w:t>
      </w:r>
      <w:r w:rsidR="00BB238B">
        <w:t>.</w:t>
      </w:r>
      <w:r>
        <w:t>m</w:t>
      </w:r>
      <w:r w:rsidR="00BB238B">
        <w:t>.</w:t>
      </w:r>
    </w:p>
    <w:p w14:paraId="16972C11" w14:textId="77777777" w:rsidR="00655050" w:rsidRDefault="00655050" w:rsidP="00655050">
      <w:pPr>
        <w:spacing w:after="0" w:line="240" w:lineRule="auto"/>
      </w:pPr>
      <w:r>
        <w:t>Allied Health Building, Room 122</w:t>
      </w:r>
    </w:p>
    <w:p w14:paraId="79443C4F" w14:textId="7D150D24" w:rsidR="00B95A65" w:rsidRDefault="00655050" w:rsidP="00B95A65">
      <w:pPr>
        <w:spacing w:after="0" w:line="240" w:lineRule="auto"/>
        <w:rPr>
          <w:i/>
          <w:iCs/>
        </w:rPr>
      </w:pPr>
      <w:r w:rsidRPr="00655050">
        <w:rPr>
          <w:i/>
          <w:iCs/>
        </w:rPr>
        <w:t>(Classes will not be held Nov</w:t>
      </w:r>
      <w:r w:rsidR="00BB238B">
        <w:rPr>
          <w:i/>
          <w:iCs/>
        </w:rPr>
        <w:t>.</w:t>
      </w:r>
      <w:r w:rsidRPr="00655050">
        <w:rPr>
          <w:i/>
          <w:iCs/>
        </w:rPr>
        <w:t xml:space="preserve"> 23-27)</w:t>
      </w:r>
    </w:p>
    <w:p w14:paraId="59EAE3B7" w14:textId="06A5F9E4" w:rsidR="00EF0228" w:rsidRDefault="00EF0228">
      <w:r>
        <w:br w:type="page"/>
      </w:r>
    </w:p>
    <w:p w14:paraId="287062F7" w14:textId="77777777" w:rsidR="00955CCA" w:rsidRPr="00955CCA" w:rsidRDefault="00955CCA" w:rsidP="00955CCA"/>
    <w:p w14:paraId="77659B2B" w14:textId="7114B346" w:rsidR="00943C30" w:rsidRDefault="00943C30" w:rsidP="00943C30">
      <w:pPr>
        <w:pStyle w:val="Heading2"/>
      </w:pPr>
      <w:r>
        <w:t>MDCA 1091: Medical Assistant</w:t>
      </w:r>
    </w:p>
    <w:p w14:paraId="7A683FD9" w14:textId="77777777" w:rsidR="00943C30" w:rsidRDefault="00943C30" w:rsidP="00943C30">
      <w:pPr>
        <w:spacing w:after="0" w:line="240" w:lineRule="auto"/>
      </w:pPr>
      <w:r w:rsidRPr="00943C30">
        <w:rPr>
          <w:b/>
          <w:bCs/>
        </w:rPr>
        <w:t>Tuition:</w:t>
      </w:r>
      <w:r>
        <w:t xml:space="preserve"> $790.00 (includes textbook/workbook and certification examination fee)</w:t>
      </w:r>
    </w:p>
    <w:p w14:paraId="0C665D8C" w14:textId="77777777" w:rsidR="00943C30" w:rsidRDefault="00943C30" w:rsidP="00943C30">
      <w:pPr>
        <w:spacing w:after="0" w:line="240" w:lineRule="auto"/>
      </w:pPr>
      <w:r w:rsidRPr="00943C30">
        <w:rPr>
          <w:b/>
          <w:bCs/>
        </w:rPr>
        <w:t>Additional costs:</w:t>
      </w:r>
      <w:r>
        <w:t xml:space="preserve"> $28.50 Certification Examination Proctoring Fee (not included in tuition)</w:t>
      </w:r>
    </w:p>
    <w:p w14:paraId="4E1F851F" w14:textId="77777777" w:rsidR="00943C30" w:rsidRDefault="00943C30" w:rsidP="00943C30">
      <w:pPr>
        <w:spacing w:after="0" w:line="240" w:lineRule="auto"/>
      </w:pPr>
      <w:r w:rsidRPr="00943C30">
        <w:rPr>
          <w:b/>
          <w:bCs/>
        </w:rPr>
        <w:t>Additional costs:</w:t>
      </w:r>
      <w:r>
        <w:t xml:space="preserve"> $95.00 approximate cost of health portal account (not included in tuition)</w:t>
      </w:r>
    </w:p>
    <w:p w14:paraId="2A42D81F" w14:textId="77777777" w:rsidR="00943C30" w:rsidRDefault="00943C30" w:rsidP="00943C30">
      <w:pPr>
        <w:spacing w:after="0" w:line="240" w:lineRule="auto"/>
      </w:pPr>
      <w:r w:rsidRPr="00B95A65">
        <w:rPr>
          <w:b/>
          <w:bCs/>
        </w:rPr>
        <w:t>Additional costs:</w:t>
      </w:r>
      <w:r>
        <w:t xml:space="preserve"> Uniform</w:t>
      </w:r>
    </w:p>
    <w:p w14:paraId="469B9711" w14:textId="6169D947" w:rsidR="00943C30" w:rsidRDefault="00943C30" w:rsidP="00943C30">
      <w:pPr>
        <w:spacing w:after="0" w:line="240" w:lineRule="auto"/>
      </w:pPr>
      <w:r w:rsidRPr="00B95A65">
        <w:rPr>
          <w:b/>
          <w:bCs/>
        </w:rPr>
        <w:t>Textbook/Workbook:</w:t>
      </w:r>
      <w:r>
        <w:t xml:space="preserve"> Hartman’s Medical Assisting: The Basics</w:t>
      </w:r>
    </w:p>
    <w:p w14:paraId="60BA937D" w14:textId="77777777" w:rsidR="004A037A" w:rsidRDefault="004A037A" w:rsidP="00B95A65">
      <w:pPr>
        <w:spacing w:after="0" w:line="240" w:lineRule="auto"/>
      </w:pPr>
    </w:p>
    <w:p w14:paraId="536F2688" w14:textId="3B6304C3" w:rsidR="00B95A65" w:rsidRPr="00B95A65" w:rsidRDefault="00B95A65" w:rsidP="00B95A65">
      <w:pPr>
        <w:spacing w:after="0" w:line="240" w:lineRule="auto"/>
      </w:pPr>
      <w:r w:rsidRPr="00B95A65">
        <w:t>This 92-hour course is designed for students to develop the basic knowledge and skills necessary to function safely and effectively in a medical office or clinic environment.  The Clinical Medical Assistant is trained to perform both administrative and clinical duties including using computer applications, verifying patient health insurance, scheduling appointments, collecting and preparing laboratory specimens, phlebotomy, and preparing and administering medications.  This course consists of classroom work, laboratory activities, and clinical practice observation.  Upon successful completion of the course students will be eligible to sit for the National Healthcareer Association Certified Clinical Medical Assistant (CCMA) certificate.</w:t>
      </w:r>
    </w:p>
    <w:p w14:paraId="19AF63B2" w14:textId="57590B88" w:rsidR="00B95A65" w:rsidRDefault="00B95A65" w:rsidP="00B95A65">
      <w:pPr>
        <w:pStyle w:val="Heading3"/>
      </w:pPr>
      <w:r>
        <w:t>Admission Requirements</w:t>
      </w:r>
    </w:p>
    <w:p w14:paraId="07C59059" w14:textId="77777777" w:rsidR="00B95A65" w:rsidRPr="00B95A65" w:rsidRDefault="00B95A65" w:rsidP="00B95A65">
      <w:r w:rsidRPr="00B95A65">
        <w:rPr>
          <w:b/>
          <w:bCs/>
        </w:rPr>
        <w:t>Prerequisite:</w:t>
      </w:r>
      <w:r w:rsidRPr="00B95A65">
        <w:t xml:space="preserve"> Must be 18 years of age or older.  To submit your application for this course, you must complete </w:t>
      </w:r>
      <w:proofErr w:type="gramStart"/>
      <w:r w:rsidRPr="00B95A65">
        <w:t>all of</w:t>
      </w:r>
      <w:proofErr w:type="gramEnd"/>
      <w:r w:rsidRPr="00B95A65">
        <w:t xml:space="preserve"> the following requirements and bring legible copies of the documentation to the AHCE office along with this application.  Incomplete applications will not be accepted.</w:t>
      </w:r>
    </w:p>
    <w:p w14:paraId="413F5443" w14:textId="77777777" w:rsidR="00B95A65" w:rsidRPr="00B95A65" w:rsidRDefault="00B95A65" w:rsidP="00B95A65">
      <w:pPr>
        <w:numPr>
          <w:ilvl w:val="0"/>
          <w:numId w:val="2"/>
        </w:numPr>
      </w:pPr>
      <w:r w:rsidRPr="00B95A65">
        <w:t xml:space="preserve">Complete the Allied Health Continuing Education Form online at </w:t>
      </w:r>
      <w:hyperlink r:id="rId10" w:history="1">
        <w:r w:rsidRPr="00B95A65">
          <w:rPr>
            <w:rStyle w:val="Hyperlink"/>
          </w:rPr>
          <w:t>Victoria College AHCE Webpage</w:t>
        </w:r>
      </w:hyperlink>
      <w:r w:rsidRPr="00B95A65">
        <w:t xml:space="preserve"> and follow all necessary steps listed on the website</w:t>
      </w:r>
    </w:p>
    <w:p w14:paraId="35907571" w14:textId="77777777" w:rsidR="00B95A65" w:rsidRPr="00B95A65" w:rsidRDefault="00B95A65" w:rsidP="00B95A65">
      <w:pPr>
        <w:numPr>
          <w:ilvl w:val="0"/>
          <w:numId w:val="2"/>
        </w:numPr>
      </w:pPr>
      <w:r w:rsidRPr="00B95A65">
        <w:t xml:space="preserve">Complete the first page of this form </w:t>
      </w:r>
    </w:p>
    <w:p w14:paraId="01F6477F" w14:textId="77777777" w:rsidR="00B95A65" w:rsidRPr="00B95A65" w:rsidRDefault="00B95A65" w:rsidP="00B95A65">
      <w:pPr>
        <w:numPr>
          <w:ilvl w:val="0"/>
          <w:numId w:val="2"/>
        </w:numPr>
      </w:pPr>
      <w:r w:rsidRPr="00B95A65">
        <w:t>Photocopy of Driver's License or State-Issued ID (applicant must be 18 years of age or older)</w:t>
      </w:r>
    </w:p>
    <w:p w14:paraId="602185A3" w14:textId="77777777" w:rsidR="00B95A65" w:rsidRPr="00B95A65" w:rsidRDefault="00B95A65" w:rsidP="00B95A65">
      <w:pPr>
        <w:numPr>
          <w:ilvl w:val="0"/>
          <w:numId w:val="2"/>
        </w:numPr>
        <w:rPr>
          <w:b/>
          <w:bCs/>
        </w:rPr>
      </w:pPr>
      <w:r w:rsidRPr="00B95A65">
        <w:t>Certified copy of High School Diploma or Official Transcript with expected graduation date or notarized copy of GED</w:t>
      </w:r>
    </w:p>
    <w:p w14:paraId="0110A865" w14:textId="77777777" w:rsidR="00B95A65" w:rsidRPr="00B95A65" w:rsidRDefault="00B95A65" w:rsidP="00B95A65">
      <w:pPr>
        <w:numPr>
          <w:ilvl w:val="0"/>
          <w:numId w:val="2"/>
        </w:numPr>
      </w:pPr>
      <w:r w:rsidRPr="00B95A65">
        <w:t>Negative PPD Tuberculosis Skin Test or Negative Interferon-Gamma Release Assays (IGRAs) TB Blood Test</w:t>
      </w:r>
    </w:p>
    <w:p w14:paraId="7718DD91" w14:textId="77777777" w:rsidR="00B95A65" w:rsidRPr="00B95A65" w:rsidRDefault="00B95A65" w:rsidP="00B95A65">
      <w:pPr>
        <w:numPr>
          <w:ilvl w:val="0"/>
          <w:numId w:val="2"/>
        </w:numPr>
      </w:pPr>
      <w:r w:rsidRPr="00B95A65">
        <w:t>Hepatitis B complete series or laboratory evidence of immunity</w:t>
      </w:r>
    </w:p>
    <w:p w14:paraId="0FF8EA55" w14:textId="77777777" w:rsidR="00B95A65" w:rsidRPr="00B95A65" w:rsidRDefault="00B95A65" w:rsidP="00B95A65">
      <w:pPr>
        <w:numPr>
          <w:ilvl w:val="0"/>
          <w:numId w:val="2"/>
        </w:numPr>
      </w:pPr>
      <w:r w:rsidRPr="00B95A65">
        <w:t>MMR complete series or laboratory evidence of immunity</w:t>
      </w:r>
    </w:p>
    <w:p w14:paraId="5B42780C" w14:textId="77777777" w:rsidR="00B95A65" w:rsidRPr="00B95A65" w:rsidRDefault="00B95A65" w:rsidP="00B95A65">
      <w:pPr>
        <w:numPr>
          <w:ilvl w:val="0"/>
          <w:numId w:val="2"/>
        </w:numPr>
      </w:pPr>
      <w:r w:rsidRPr="00B95A65">
        <w:t>Varicella complete series or laboratory evidence of immunity</w:t>
      </w:r>
    </w:p>
    <w:p w14:paraId="200454E7" w14:textId="77777777" w:rsidR="00B95A65" w:rsidRPr="00B95A65" w:rsidRDefault="00B95A65" w:rsidP="00B95A65">
      <w:pPr>
        <w:numPr>
          <w:ilvl w:val="0"/>
          <w:numId w:val="2"/>
        </w:numPr>
      </w:pPr>
      <w:proofErr w:type="gramStart"/>
      <w:r w:rsidRPr="00B95A65">
        <w:t>Tdap</w:t>
      </w:r>
      <w:proofErr w:type="gramEnd"/>
      <w:r w:rsidRPr="00B95A65">
        <w:t xml:space="preserve"> within the last 10 years</w:t>
      </w:r>
    </w:p>
    <w:p w14:paraId="6139F503" w14:textId="77777777" w:rsidR="00B95A65" w:rsidRDefault="00B95A65" w:rsidP="00B95A65">
      <w:pPr>
        <w:numPr>
          <w:ilvl w:val="0"/>
          <w:numId w:val="2"/>
        </w:numPr>
      </w:pPr>
      <w:r w:rsidRPr="00B95A65">
        <w:t xml:space="preserve">Upon acceptance </w:t>
      </w:r>
      <w:proofErr w:type="gramStart"/>
      <w:r w:rsidRPr="00B95A65">
        <w:t>into</w:t>
      </w:r>
      <w:proofErr w:type="gramEnd"/>
      <w:r w:rsidRPr="00B95A65">
        <w:t xml:space="preserve"> the course, a criminal background check and 10-panel drug screen will be done using an outside agency</w:t>
      </w:r>
    </w:p>
    <w:p w14:paraId="58D92F9F" w14:textId="77777777" w:rsidR="006115CF" w:rsidRDefault="006115CF" w:rsidP="00B95A65">
      <w:pPr>
        <w:spacing w:after="0" w:line="240" w:lineRule="auto"/>
        <w:rPr>
          <w:rFonts w:asciiTheme="minorHAnsi" w:eastAsiaTheme="majorEastAsia" w:hAnsiTheme="minorHAnsi" w:cstheme="majorBidi"/>
          <w:color w:val="0F4761" w:themeColor="accent1" w:themeShade="BF"/>
          <w:sz w:val="28"/>
          <w:szCs w:val="28"/>
        </w:rPr>
      </w:pPr>
      <w:hyperlink r:id="rId11" w:history="1">
        <w:r w:rsidRPr="006115CF">
          <w:rPr>
            <w:rStyle w:val="Hyperlink"/>
            <w:rFonts w:asciiTheme="minorHAnsi" w:eastAsiaTheme="majorEastAsia" w:hAnsiTheme="minorHAnsi" w:cstheme="majorBidi"/>
            <w:sz w:val="28"/>
            <w:szCs w:val="28"/>
          </w:rPr>
          <w:t>Main Campus-Victoria</w:t>
        </w:r>
      </w:hyperlink>
    </w:p>
    <w:p w14:paraId="3701BF18" w14:textId="503D4C89" w:rsidR="00B95A65" w:rsidRPr="00B95A65" w:rsidRDefault="00B95A65" w:rsidP="00B95A65">
      <w:pPr>
        <w:spacing w:after="0" w:line="240" w:lineRule="auto"/>
      </w:pPr>
      <w:r w:rsidRPr="00B95A65">
        <w:t>Sept</w:t>
      </w:r>
      <w:r w:rsidR="00BB238B">
        <w:t>.</w:t>
      </w:r>
      <w:r w:rsidRPr="00B95A65">
        <w:t xml:space="preserve"> 15, 2026, to Dec</w:t>
      </w:r>
      <w:r w:rsidR="00BB238B">
        <w:t>.</w:t>
      </w:r>
      <w:r w:rsidRPr="00B95A65">
        <w:t xml:space="preserve"> 10, 2026</w:t>
      </w:r>
    </w:p>
    <w:p w14:paraId="5A027C4C" w14:textId="70BD340D" w:rsidR="00B95A65" w:rsidRPr="00B95A65" w:rsidRDefault="00B95A65" w:rsidP="00B95A65">
      <w:pPr>
        <w:spacing w:after="0" w:line="240" w:lineRule="auto"/>
      </w:pPr>
      <w:r w:rsidRPr="00B95A65">
        <w:t xml:space="preserve">Tuesdays &amp; Thursdays </w:t>
      </w:r>
      <w:r>
        <w:t>5</w:t>
      </w:r>
      <w:r w:rsidRPr="00B95A65">
        <w:t>-</w:t>
      </w:r>
      <w:r>
        <w:t>8 p</w:t>
      </w:r>
      <w:r w:rsidR="00BB238B">
        <w:t>.</w:t>
      </w:r>
      <w:r>
        <w:t>m</w:t>
      </w:r>
      <w:r w:rsidR="00BB238B">
        <w:t>.</w:t>
      </w:r>
      <w:r w:rsidRPr="00B95A65">
        <w:t xml:space="preserve"> </w:t>
      </w:r>
    </w:p>
    <w:p w14:paraId="2C67488D" w14:textId="77777777" w:rsidR="00B95A65" w:rsidRPr="00B95A65" w:rsidRDefault="00B95A65" w:rsidP="00B95A65">
      <w:pPr>
        <w:spacing w:after="0" w:line="240" w:lineRule="auto"/>
      </w:pPr>
      <w:r w:rsidRPr="00B95A65">
        <w:t>Allied Health Building, Room 106</w:t>
      </w:r>
    </w:p>
    <w:p w14:paraId="58133C11" w14:textId="22F3753F" w:rsidR="00B95A65" w:rsidRDefault="00B95A65" w:rsidP="00955CCA">
      <w:pPr>
        <w:spacing w:after="0" w:line="240" w:lineRule="auto"/>
        <w:rPr>
          <w:i/>
        </w:rPr>
      </w:pPr>
      <w:r w:rsidRPr="00B95A65">
        <w:rPr>
          <w:i/>
        </w:rPr>
        <w:t>(Classes will not be held Nov</w:t>
      </w:r>
      <w:r w:rsidR="00BB238B">
        <w:rPr>
          <w:i/>
        </w:rPr>
        <w:t>.</w:t>
      </w:r>
      <w:r w:rsidRPr="00B95A65">
        <w:rPr>
          <w:i/>
        </w:rPr>
        <w:t xml:space="preserve"> 23-27)</w:t>
      </w:r>
    </w:p>
    <w:p w14:paraId="1FA2473E" w14:textId="2F93CF72" w:rsidR="00EF0228" w:rsidRDefault="00EF0228">
      <w:pPr>
        <w:rPr>
          <w:i/>
        </w:rPr>
      </w:pPr>
      <w:r>
        <w:rPr>
          <w:i/>
        </w:rPr>
        <w:br w:type="page"/>
      </w:r>
    </w:p>
    <w:p w14:paraId="56E7B85B" w14:textId="0C867955" w:rsidR="00B95A65" w:rsidRDefault="00B95A65" w:rsidP="00B95A65">
      <w:pPr>
        <w:pStyle w:val="Heading2"/>
      </w:pPr>
      <w:r>
        <w:lastRenderedPageBreak/>
        <w:t>POFM 1000: Medical Coding</w:t>
      </w:r>
    </w:p>
    <w:p w14:paraId="2F87071F" w14:textId="77777777" w:rsidR="00B95A65" w:rsidRPr="00B95A65" w:rsidRDefault="00B95A65" w:rsidP="00B95A65">
      <w:pPr>
        <w:spacing w:after="0" w:line="240" w:lineRule="auto"/>
      </w:pPr>
      <w:r w:rsidRPr="00B95A65">
        <w:rPr>
          <w:b/>
          <w:bCs/>
        </w:rPr>
        <w:t>Tuition:</w:t>
      </w:r>
      <w:r w:rsidRPr="00B95A65">
        <w:t xml:space="preserve"> $1,695.00 (includes textbooks and certification examination fee)</w:t>
      </w:r>
    </w:p>
    <w:p w14:paraId="6A28EBAD" w14:textId="77777777" w:rsidR="00B95A65" w:rsidRPr="00B95A65" w:rsidRDefault="00B95A65" w:rsidP="00B95A65">
      <w:pPr>
        <w:spacing w:after="0" w:line="240" w:lineRule="auto"/>
      </w:pPr>
      <w:r w:rsidRPr="00B95A65">
        <w:rPr>
          <w:b/>
          <w:bCs/>
        </w:rPr>
        <w:t>Additional costs:</w:t>
      </w:r>
      <w:r w:rsidRPr="00B95A65">
        <w:t xml:space="preserve"> $28.50 Certification Examination Proctoring Fee (not included in tuition)</w:t>
      </w:r>
    </w:p>
    <w:p w14:paraId="3EE64DA0" w14:textId="77777777" w:rsidR="00B95A65" w:rsidRPr="00B95A65" w:rsidRDefault="00B95A65" w:rsidP="00B95A65">
      <w:pPr>
        <w:spacing w:after="0" w:line="240" w:lineRule="auto"/>
      </w:pPr>
      <w:r w:rsidRPr="00B95A65">
        <w:rPr>
          <w:b/>
          <w:bCs/>
        </w:rPr>
        <w:t>Textbook/Workbook:</w:t>
      </w:r>
      <w:r w:rsidRPr="00B95A65">
        <w:t xml:space="preserve"> </w:t>
      </w:r>
      <w:r w:rsidRPr="00B95A65">
        <w:rPr>
          <w:i/>
          <w:iCs/>
        </w:rPr>
        <w:t xml:space="preserve">American Academy of Professional Coders </w:t>
      </w:r>
      <w:r w:rsidRPr="00B95A65">
        <w:t>approved text</w:t>
      </w:r>
    </w:p>
    <w:p w14:paraId="243CBDAE" w14:textId="77777777" w:rsidR="00B95A65" w:rsidRPr="00B95A65" w:rsidRDefault="00B95A65" w:rsidP="00B95A65">
      <w:pPr>
        <w:spacing w:after="0" w:line="240" w:lineRule="auto"/>
      </w:pPr>
    </w:p>
    <w:p w14:paraId="49458BC9" w14:textId="77777777" w:rsidR="00B95A65" w:rsidRPr="00B95A65" w:rsidRDefault="00B95A65" w:rsidP="00B95A65">
      <w:pPr>
        <w:spacing w:after="0" w:line="240" w:lineRule="auto"/>
        <w:rPr>
          <w:b/>
        </w:rPr>
      </w:pPr>
      <w:r w:rsidRPr="00B95A65">
        <w:t xml:space="preserve">This 90-hour course is the presentation and application of basic coding rules, principles, guidelines, and conventions utilizing various coding systems.  Designed to provide </w:t>
      </w:r>
      <w:proofErr w:type="gramStart"/>
      <w:r w:rsidRPr="00B95A65">
        <w:t>the student</w:t>
      </w:r>
      <w:proofErr w:type="gramEnd"/>
      <w:r w:rsidRPr="00B95A65">
        <w:t xml:space="preserve"> skills and knowledge in the health information field for ICD-10 and CPT coding of insurance forms for reimbursement of medical services.  This course emphasizes accurate ICD-10 and CPT coding of office procedures for payment/reimbursement by patient or a third party and prevention of insurance fraud.  Students will learn abstract information from health records for appropriate code validation, code procedures and diagnoses, and apply decision-making skills to ensure proper sequencing.  Medical coders work in a variety of healthcare settings including hospitals, clinics, insurance companies, and remotely.  Upon successful completion of the course students will be eligible to sit for the American Academy of Professional Coders Certified Professional Coder (CPC) certificate.</w:t>
      </w:r>
    </w:p>
    <w:p w14:paraId="4D499909" w14:textId="799DF85E" w:rsidR="00B95A65" w:rsidRDefault="00B95A65" w:rsidP="00B95A65">
      <w:pPr>
        <w:pStyle w:val="Heading3"/>
      </w:pPr>
      <w:r>
        <w:t>Admission Requirements</w:t>
      </w:r>
    </w:p>
    <w:p w14:paraId="60B21E7B" w14:textId="77777777" w:rsidR="00B95A65" w:rsidRPr="00B95A65" w:rsidRDefault="00B95A65" w:rsidP="00B95A65">
      <w:r w:rsidRPr="00B95A65">
        <w:rPr>
          <w:b/>
          <w:bCs/>
        </w:rPr>
        <w:t>Prerequisite:</w:t>
      </w:r>
      <w:r w:rsidRPr="00B95A65">
        <w:t xml:space="preserve"> Must be 18 years of age or older.  To submit your application for this course, you must complete </w:t>
      </w:r>
      <w:proofErr w:type="gramStart"/>
      <w:r w:rsidRPr="00B95A65">
        <w:t>all of</w:t>
      </w:r>
      <w:proofErr w:type="gramEnd"/>
      <w:r w:rsidRPr="00B95A65">
        <w:t xml:space="preserve"> the following requirements and bring legible copies of the documentation to the AHCE office along with this application.  Incomplete applications will not be accepted.</w:t>
      </w:r>
    </w:p>
    <w:p w14:paraId="2C48417B" w14:textId="77777777" w:rsidR="00B95A65" w:rsidRPr="00B95A65" w:rsidRDefault="00B95A65" w:rsidP="00B95A65">
      <w:pPr>
        <w:numPr>
          <w:ilvl w:val="0"/>
          <w:numId w:val="3"/>
        </w:numPr>
      </w:pPr>
      <w:r w:rsidRPr="00B95A65">
        <w:t xml:space="preserve">Complete the Allied Health Continuing Education Form online at </w:t>
      </w:r>
      <w:hyperlink r:id="rId12" w:history="1">
        <w:r w:rsidRPr="00B95A65">
          <w:rPr>
            <w:rStyle w:val="Hyperlink"/>
          </w:rPr>
          <w:t>Victoria College AHCE Webpage</w:t>
        </w:r>
      </w:hyperlink>
      <w:r w:rsidRPr="00B95A65">
        <w:t xml:space="preserve"> and follow all necessary steps listed on the website</w:t>
      </w:r>
    </w:p>
    <w:p w14:paraId="6B04DBA1" w14:textId="77777777" w:rsidR="00B95A65" w:rsidRPr="00B95A65" w:rsidRDefault="00B95A65" w:rsidP="00B95A65">
      <w:pPr>
        <w:numPr>
          <w:ilvl w:val="0"/>
          <w:numId w:val="3"/>
        </w:numPr>
      </w:pPr>
      <w:r w:rsidRPr="00B95A65">
        <w:t xml:space="preserve">Complete the first page of this form </w:t>
      </w:r>
    </w:p>
    <w:p w14:paraId="346AA86C" w14:textId="77777777" w:rsidR="00B95A65" w:rsidRPr="00B95A65" w:rsidRDefault="00B95A65" w:rsidP="00B95A65">
      <w:pPr>
        <w:numPr>
          <w:ilvl w:val="0"/>
          <w:numId w:val="3"/>
        </w:numPr>
      </w:pPr>
      <w:r w:rsidRPr="00B95A65">
        <w:t>Photocopy of Driver's License or State-Issued ID (applicant must be 18 years of age or older)</w:t>
      </w:r>
    </w:p>
    <w:p w14:paraId="7ACC17AA" w14:textId="77777777" w:rsidR="00B95A65" w:rsidRPr="00B95A65" w:rsidRDefault="00B95A65" w:rsidP="00B95A65">
      <w:pPr>
        <w:numPr>
          <w:ilvl w:val="0"/>
          <w:numId w:val="3"/>
        </w:numPr>
        <w:rPr>
          <w:b/>
          <w:bCs/>
        </w:rPr>
      </w:pPr>
      <w:r w:rsidRPr="00B95A65">
        <w:t>Certified copy of High School Diploma or Official Transcript with expected graduation date, or notarized copy of GED</w:t>
      </w:r>
    </w:p>
    <w:p w14:paraId="0A10DFE1" w14:textId="77777777" w:rsidR="006115CF" w:rsidRDefault="006115CF" w:rsidP="00955CCA">
      <w:pPr>
        <w:spacing w:after="0" w:line="240" w:lineRule="auto"/>
        <w:rPr>
          <w:rFonts w:asciiTheme="minorHAnsi" w:eastAsiaTheme="majorEastAsia" w:hAnsiTheme="minorHAnsi" w:cstheme="majorBidi"/>
          <w:color w:val="0F4761" w:themeColor="accent1" w:themeShade="BF"/>
          <w:sz w:val="28"/>
          <w:szCs w:val="28"/>
        </w:rPr>
      </w:pPr>
      <w:hyperlink r:id="rId13" w:history="1">
        <w:r w:rsidRPr="006115CF">
          <w:rPr>
            <w:rStyle w:val="Hyperlink"/>
            <w:rFonts w:asciiTheme="minorHAnsi" w:eastAsiaTheme="majorEastAsia" w:hAnsiTheme="minorHAnsi" w:cstheme="majorBidi"/>
            <w:sz w:val="28"/>
            <w:szCs w:val="28"/>
          </w:rPr>
          <w:t>Main Campus-Victoria</w:t>
        </w:r>
      </w:hyperlink>
    </w:p>
    <w:p w14:paraId="3CE43345" w14:textId="79D01455" w:rsidR="00B95A65" w:rsidRDefault="00B95A65" w:rsidP="00955CCA">
      <w:pPr>
        <w:spacing w:after="0" w:line="240" w:lineRule="auto"/>
      </w:pPr>
      <w:r>
        <w:t>Sept</w:t>
      </w:r>
      <w:r w:rsidR="00BB238B">
        <w:t>.</w:t>
      </w:r>
      <w:r>
        <w:t xml:space="preserve"> 5, </w:t>
      </w:r>
      <w:r w:rsidR="00B732BE">
        <w:t>2026,</w:t>
      </w:r>
      <w:r>
        <w:t xml:space="preserve"> to Dec</w:t>
      </w:r>
      <w:r w:rsidR="00BB238B">
        <w:t>.</w:t>
      </w:r>
      <w:r>
        <w:t xml:space="preserve"> 15, 2026</w:t>
      </w:r>
    </w:p>
    <w:p w14:paraId="08C37F42" w14:textId="408B9419" w:rsidR="00955CCA" w:rsidRDefault="00B95A65" w:rsidP="00955CCA">
      <w:pPr>
        <w:pStyle w:val="ListParagraph"/>
        <w:numPr>
          <w:ilvl w:val="0"/>
          <w:numId w:val="4"/>
        </w:numPr>
        <w:spacing w:after="0" w:line="240" w:lineRule="auto"/>
      </w:pPr>
      <w:r>
        <w:t>1</w:t>
      </w:r>
      <w:r w:rsidRPr="00B95A65">
        <w:rPr>
          <w:vertAlign w:val="superscript"/>
        </w:rPr>
        <w:t>st</w:t>
      </w:r>
      <w:r>
        <w:t xml:space="preserve"> day: Face to Face, Saturday, Sept</w:t>
      </w:r>
      <w:r w:rsidR="00EF0228">
        <w:t xml:space="preserve">. </w:t>
      </w:r>
      <w:r>
        <w:t>5, 2026, 9 a</w:t>
      </w:r>
      <w:r w:rsidR="00EF0228">
        <w:t>.</w:t>
      </w:r>
      <w:r>
        <w:t>m</w:t>
      </w:r>
      <w:r w:rsidR="00EF0228">
        <w:t>.</w:t>
      </w:r>
      <w:r>
        <w:t>-</w:t>
      </w:r>
      <w:r w:rsidR="00EF0228">
        <w:t xml:space="preserve">Noon </w:t>
      </w:r>
      <w:r w:rsidR="00955CCA">
        <w:t>in Health Science Center</w:t>
      </w:r>
      <w:r w:rsidR="00EF0228">
        <w:t>,</w:t>
      </w:r>
      <w:r w:rsidR="00955CCA">
        <w:t xml:space="preserve"> Room 132</w:t>
      </w:r>
    </w:p>
    <w:p w14:paraId="1CE8B938" w14:textId="638C7802" w:rsidR="00B95A65" w:rsidRDefault="00B95A65" w:rsidP="00955CCA">
      <w:pPr>
        <w:pStyle w:val="ListParagraph"/>
        <w:numPr>
          <w:ilvl w:val="0"/>
          <w:numId w:val="4"/>
        </w:numPr>
        <w:spacing w:after="0" w:line="240" w:lineRule="auto"/>
      </w:pPr>
      <w:r>
        <w:t xml:space="preserve">Continuing: </w:t>
      </w:r>
      <w:r w:rsidR="00955CCA">
        <w:t xml:space="preserve">Online </w:t>
      </w:r>
      <w:r>
        <w:t>Tuesdays &amp; Thursdays 6</w:t>
      </w:r>
      <w:r w:rsidR="00955CCA">
        <w:t>-9 p</w:t>
      </w:r>
      <w:r w:rsidR="00EF0228">
        <w:t>.</w:t>
      </w:r>
      <w:r w:rsidR="00955CCA">
        <w:t>m</w:t>
      </w:r>
      <w:r w:rsidR="00EF0228">
        <w:t>.</w:t>
      </w:r>
      <w:r w:rsidR="00955CCA">
        <w:t xml:space="preserve"> via </w:t>
      </w:r>
      <w:proofErr w:type="spellStart"/>
      <w:r w:rsidR="00955CCA">
        <w:t>WebEx</w:t>
      </w:r>
      <w:proofErr w:type="spellEnd"/>
    </w:p>
    <w:p w14:paraId="1583AFD1" w14:textId="2B67D751" w:rsidR="00955CCA" w:rsidRPr="00EF0228" w:rsidRDefault="00955CCA" w:rsidP="00955CCA">
      <w:pPr>
        <w:spacing w:after="0" w:line="240" w:lineRule="auto"/>
        <w:rPr>
          <w:i/>
          <w:iCs/>
        </w:rPr>
      </w:pPr>
      <w:r w:rsidRPr="00EF0228">
        <w:rPr>
          <w:i/>
          <w:iCs/>
        </w:rPr>
        <w:t>(Classes will not be held Nov</w:t>
      </w:r>
      <w:r w:rsidR="00EF0228" w:rsidRPr="00EF0228">
        <w:rPr>
          <w:i/>
          <w:iCs/>
        </w:rPr>
        <w:t>.</w:t>
      </w:r>
      <w:r w:rsidRPr="00EF0228">
        <w:rPr>
          <w:i/>
          <w:iCs/>
        </w:rPr>
        <w:t xml:space="preserve"> 23-27)</w:t>
      </w:r>
    </w:p>
    <w:p w14:paraId="6FFB4621" w14:textId="77777777" w:rsidR="00B95A65" w:rsidRDefault="00B95A65" w:rsidP="00955CCA">
      <w:pPr>
        <w:spacing w:after="0" w:line="240" w:lineRule="auto"/>
      </w:pPr>
    </w:p>
    <w:p w14:paraId="3834FE44" w14:textId="77777777" w:rsidR="00EF0228" w:rsidRDefault="00EF0228">
      <w:pPr>
        <w:rPr>
          <w:rFonts w:eastAsiaTheme="majorEastAsia" w:cstheme="majorBidi"/>
          <w:color w:val="862633"/>
          <w:sz w:val="32"/>
          <w:szCs w:val="32"/>
        </w:rPr>
      </w:pPr>
      <w:r>
        <w:br w:type="page"/>
      </w:r>
    </w:p>
    <w:p w14:paraId="51F60C8C" w14:textId="7A916DFA" w:rsidR="00955CCA" w:rsidRDefault="00955CCA" w:rsidP="00955CCA">
      <w:pPr>
        <w:pStyle w:val="Heading2"/>
      </w:pPr>
      <w:r>
        <w:lastRenderedPageBreak/>
        <w:t>NURA 1013: Medication Aide for Nurse Aide</w:t>
      </w:r>
    </w:p>
    <w:p w14:paraId="5A4A2DCA" w14:textId="77777777" w:rsidR="00955CCA" w:rsidRPr="00955CCA" w:rsidRDefault="00955CCA" w:rsidP="00955CCA">
      <w:pPr>
        <w:spacing w:after="0" w:line="240" w:lineRule="auto"/>
      </w:pPr>
      <w:r w:rsidRPr="00955CCA">
        <w:rPr>
          <w:b/>
          <w:bCs/>
        </w:rPr>
        <w:t>Tuition:</w:t>
      </w:r>
      <w:r w:rsidRPr="00955CCA">
        <w:t xml:space="preserve"> $690.00 (includes textbook/workbook)</w:t>
      </w:r>
    </w:p>
    <w:p w14:paraId="6ACB724D" w14:textId="77777777" w:rsidR="00955CCA" w:rsidRPr="00955CCA" w:rsidRDefault="00955CCA" w:rsidP="00955CCA">
      <w:pPr>
        <w:spacing w:after="0" w:line="240" w:lineRule="auto"/>
        <w:rPr>
          <w:i/>
          <w:iCs/>
        </w:rPr>
      </w:pPr>
      <w:r w:rsidRPr="00955CCA">
        <w:rPr>
          <w:b/>
          <w:bCs/>
        </w:rPr>
        <w:t>Additional costs:</w:t>
      </w:r>
      <w:r w:rsidRPr="00955CCA">
        <w:t xml:space="preserve"> $25.00 TULIP application and examination fee (paid to HHS via TULIP portal)</w:t>
      </w:r>
    </w:p>
    <w:p w14:paraId="19ECDE99" w14:textId="77777777" w:rsidR="00955CCA" w:rsidRPr="00955CCA" w:rsidRDefault="00955CCA" w:rsidP="00955CCA">
      <w:pPr>
        <w:spacing w:after="0" w:line="240" w:lineRule="auto"/>
        <w:rPr>
          <w:i/>
          <w:iCs/>
        </w:rPr>
      </w:pPr>
      <w:r w:rsidRPr="00955CCA">
        <w:rPr>
          <w:b/>
          <w:bCs/>
        </w:rPr>
        <w:t>Textbook/Workbook:</w:t>
      </w:r>
      <w:r w:rsidRPr="00955CCA">
        <w:t xml:space="preserve"> </w:t>
      </w:r>
      <w:r w:rsidRPr="00955CCA">
        <w:rPr>
          <w:i/>
          <w:iCs/>
        </w:rPr>
        <w:t>Hartman’s Complete Guide for Medication Aide</w:t>
      </w:r>
    </w:p>
    <w:p w14:paraId="2F245957" w14:textId="77777777" w:rsidR="00955CCA" w:rsidRPr="00955CCA" w:rsidRDefault="00955CCA" w:rsidP="00955CCA">
      <w:pPr>
        <w:spacing w:after="0" w:line="240" w:lineRule="auto"/>
      </w:pPr>
    </w:p>
    <w:p w14:paraId="2C613AE1" w14:textId="015DBF18" w:rsidR="00955CCA" w:rsidRDefault="00955CCA" w:rsidP="00955CCA">
      <w:pPr>
        <w:spacing w:after="0" w:line="240" w:lineRule="auto"/>
      </w:pPr>
      <w:r w:rsidRPr="00955CCA">
        <w:t>This 140-hour course is approved by the Texas Department of Health and Human Services to prepare the Certified Medication Aide to administer medications to residents in nursing facilities, intermediate care facilities, correctional institutions, or assisted living facilities under the supervision of a licensed nurse.  This course provides instruction in preparation and administration of designated medications by non-licensed nursing personnel employed in licensed health care agencies including the responsibilities associated with such administration. This course consists of classroom work, laboratory activities, and clinical practice observation.  Upon successful completion of the course students will be eligible to sit for the Texas Medication Aide Permit certificate.</w:t>
      </w:r>
    </w:p>
    <w:p w14:paraId="25617D47" w14:textId="77686D52" w:rsidR="00955CCA" w:rsidRDefault="00955CCA" w:rsidP="00955CCA">
      <w:pPr>
        <w:pStyle w:val="Heading3"/>
      </w:pPr>
      <w:r>
        <w:t>Admission Requirements</w:t>
      </w:r>
    </w:p>
    <w:p w14:paraId="4C83DB7A" w14:textId="77777777" w:rsidR="00955CCA" w:rsidRPr="00955CCA" w:rsidRDefault="00955CCA" w:rsidP="00955CCA">
      <w:pPr>
        <w:rPr>
          <w:b/>
          <w:bCs/>
        </w:rPr>
      </w:pPr>
      <w:r w:rsidRPr="00955CCA">
        <w:rPr>
          <w:b/>
          <w:bCs/>
        </w:rPr>
        <w:t xml:space="preserve">Prerequisite: </w:t>
      </w:r>
    </w:p>
    <w:p w14:paraId="7987C862" w14:textId="77777777" w:rsidR="00955CCA" w:rsidRPr="00955CCA" w:rsidRDefault="00955CCA" w:rsidP="00955CCA">
      <w:pPr>
        <w:numPr>
          <w:ilvl w:val="0"/>
          <w:numId w:val="5"/>
        </w:numPr>
      </w:pPr>
      <w:r w:rsidRPr="00955CCA">
        <w:t>Must be 18 years of age or older</w:t>
      </w:r>
    </w:p>
    <w:p w14:paraId="691F5B79" w14:textId="77777777" w:rsidR="00955CCA" w:rsidRPr="00955CCA" w:rsidRDefault="00955CCA" w:rsidP="00955CCA">
      <w:pPr>
        <w:numPr>
          <w:ilvl w:val="0"/>
          <w:numId w:val="5"/>
        </w:numPr>
      </w:pPr>
      <w:r w:rsidRPr="00955CCA">
        <w:t>Able to read, write, speak, and understand English.</w:t>
      </w:r>
    </w:p>
    <w:p w14:paraId="7305252B" w14:textId="77777777" w:rsidR="00955CCA" w:rsidRPr="00955CCA" w:rsidRDefault="00955CCA" w:rsidP="00955CCA">
      <w:pPr>
        <w:numPr>
          <w:ilvl w:val="0"/>
          <w:numId w:val="5"/>
        </w:numPr>
      </w:pPr>
      <w:r w:rsidRPr="00955CCA">
        <w:t>Currently employed in a facility as a Nurse Aide or non-licensed direct care staff</w:t>
      </w:r>
    </w:p>
    <w:p w14:paraId="276FD843" w14:textId="77777777" w:rsidR="00955CCA" w:rsidRPr="00955CCA" w:rsidRDefault="00955CCA" w:rsidP="00955CCA">
      <w:r w:rsidRPr="00955CCA">
        <w:t xml:space="preserve">To submit your application for this course, you must complete </w:t>
      </w:r>
      <w:proofErr w:type="gramStart"/>
      <w:r w:rsidRPr="00955CCA">
        <w:t>all of</w:t>
      </w:r>
      <w:proofErr w:type="gramEnd"/>
      <w:r w:rsidRPr="00955CCA">
        <w:t xml:space="preserve"> the following requirements and bring legible copies of the documentation to the AHCE office along with this application.  Incomplete applications will not be accepted.</w:t>
      </w:r>
    </w:p>
    <w:p w14:paraId="08C83CB6" w14:textId="77777777" w:rsidR="00955CCA" w:rsidRPr="00955CCA" w:rsidRDefault="00955CCA" w:rsidP="00955CCA">
      <w:pPr>
        <w:numPr>
          <w:ilvl w:val="0"/>
          <w:numId w:val="6"/>
        </w:numPr>
      </w:pPr>
      <w:r w:rsidRPr="00955CCA">
        <w:t xml:space="preserve">Complete the Allied Health Continuing Education Form online at </w:t>
      </w:r>
      <w:hyperlink r:id="rId14" w:history="1">
        <w:r w:rsidRPr="00955CCA">
          <w:rPr>
            <w:rStyle w:val="Hyperlink"/>
          </w:rPr>
          <w:t>Victoria College AHCE Webpage</w:t>
        </w:r>
      </w:hyperlink>
      <w:r w:rsidRPr="00955CCA">
        <w:t xml:space="preserve"> and follow all necessary steps listed on the website</w:t>
      </w:r>
    </w:p>
    <w:p w14:paraId="04CDD8B4" w14:textId="77777777" w:rsidR="00955CCA" w:rsidRPr="00955CCA" w:rsidRDefault="00955CCA" w:rsidP="00955CCA">
      <w:pPr>
        <w:numPr>
          <w:ilvl w:val="0"/>
          <w:numId w:val="6"/>
        </w:numPr>
      </w:pPr>
      <w:r w:rsidRPr="00955CCA">
        <w:t xml:space="preserve">Complete the first page of this form </w:t>
      </w:r>
    </w:p>
    <w:p w14:paraId="67FF28E9" w14:textId="77777777" w:rsidR="00955CCA" w:rsidRPr="00955CCA" w:rsidRDefault="00955CCA" w:rsidP="00955CCA">
      <w:pPr>
        <w:numPr>
          <w:ilvl w:val="0"/>
          <w:numId w:val="6"/>
        </w:numPr>
      </w:pPr>
      <w:r w:rsidRPr="00955CCA">
        <w:t>Photocopy of Driver's License or State-Issued ID (applicant must be 18 years of age or older)</w:t>
      </w:r>
    </w:p>
    <w:p w14:paraId="42D16356" w14:textId="77777777" w:rsidR="00955CCA" w:rsidRPr="00955CCA" w:rsidRDefault="00955CCA" w:rsidP="00955CCA">
      <w:pPr>
        <w:numPr>
          <w:ilvl w:val="0"/>
          <w:numId w:val="6"/>
        </w:numPr>
        <w:rPr>
          <w:b/>
          <w:bCs/>
        </w:rPr>
      </w:pPr>
      <w:r w:rsidRPr="00955CCA">
        <w:t>Certified copy of High School Diploma or Official Transcript with expected graduation date, or notarized copy of GED</w:t>
      </w:r>
    </w:p>
    <w:p w14:paraId="75DCBB45" w14:textId="77777777" w:rsidR="00955CCA" w:rsidRPr="00955CCA" w:rsidRDefault="00955CCA" w:rsidP="00955CCA">
      <w:pPr>
        <w:numPr>
          <w:ilvl w:val="0"/>
          <w:numId w:val="6"/>
        </w:numPr>
      </w:pPr>
      <w:r w:rsidRPr="00955CCA">
        <w:t>Upon acceptance into the course, a criminal background check will be done using an outside agency</w:t>
      </w:r>
    </w:p>
    <w:p w14:paraId="707F62BF" w14:textId="77777777" w:rsidR="006115CF" w:rsidRDefault="006115CF" w:rsidP="00F60E55">
      <w:pPr>
        <w:spacing w:after="0" w:line="240" w:lineRule="auto"/>
        <w:rPr>
          <w:rFonts w:asciiTheme="minorHAnsi" w:eastAsiaTheme="majorEastAsia" w:hAnsiTheme="minorHAnsi" w:cstheme="majorBidi"/>
          <w:color w:val="0F4761" w:themeColor="accent1" w:themeShade="BF"/>
          <w:sz w:val="28"/>
          <w:szCs w:val="28"/>
        </w:rPr>
      </w:pPr>
      <w:hyperlink r:id="rId15" w:history="1">
        <w:r w:rsidRPr="006115CF">
          <w:rPr>
            <w:rStyle w:val="Hyperlink"/>
            <w:rFonts w:asciiTheme="minorHAnsi" w:eastAsiaTheme="majorEastAsia" w:hAnsiTheme="minorHAnsi" w:cstheme="majorBidi"/>
            <w:sz w:val="28"/>
            <w:szCs w:val="28"/>
          </w:rPr>
          <w:t>Main Campus-Victoria</w:t>
        </w:r>
      </w:hyperlink>
    </w:p>
    <w:p w14:paraId="26A42D24" w14:textId="1FF49CD0" w:rsidR="00F60E55" w:rsidRDefault="00F60E55" w:rsidP="00F60E55">
      <w:pPr>
        <w:spacing w:after="0" w:line="240" w:lineRule="auto"/>
      </w:pPr>
      <w:r>
        <w:t>Sept</w:t>
      </w:r>
      <w:r w:rsidR="00EF0228">
        <w:t>.</w:t>
      </w:r>
      <w:r>
        <w:t xml:space="preserve"> 7, 2026, to Nov</w:t>
      </w:r>
      <w:r w:rsidR="00EF0228">
        <w:t>.</w:t>
      </w:r>
      <w:r>
        <w:t xml:space="preserve"> 6, 2026</w:t>
      </w:r>
    </w:p>
    <w:p w14:paraId="0364857D" w14:textId="795C4D17" w:rsidR="00F60E55" w:rsidRDefault="00F60E55" w:rsidP="00F60E55">
      <w:pPr>
        <w:pStyle w:val="ListParagraph"/>
        <w:numPr>
          <w:ilvl w:val="0"/>
          <w:numId w:val="7"/>
        </w:numPr>
        <w:spacing w:after="0" w:line="240" w:lineRule="auto"/>
      </w:pPr>
      <w:r>
        <w:t>1st day: Face to Face, Tuesday, Sept</w:t>
      </w:r>
      <w:r w:rsidR="00EF0228">
        <w:t>.</w:t>
      </w:r>
      <w:r>
        <w:t xml:space="preserve"> 8, 2026, 8 a</w:t>
      </w:r>
      <w:r w:rsidR="00EF0228">
        <w:t>.</w:t>
      </w:r>
      <w:r>
        <w:t>m</w:t>
      </w:r>
      <w:r w:rsidR="00EF0228">
        <w:t>.</w:t>
      </w:r>
      <w:r>
        <w:t>-</w:t>
      </w:r>
      <w:r w:rsidR="00EF0228">
        <w:t>Noon</w:t>
      </w:r>
    </w:p>
    <w:p w14:paraId="3BA39248" w14:textId="25E7DD1E" w:rsidR="00F60E55" w:rsidRDefault="00F60E55" w:rsidP="00F60E55">
      <w:pPr>
        <w:pStyle w:val="ListParagraph"/>
        <w:numPr>
          <w:ilvl w:val="0"/>
          <w:numId w:val="7"/>
        </w:numPr>
        <w:spacing w:after="0" w:line="240" w:lineRule="auto"/>
      </w:pPr>
      <w:r>
        <w:t>Continuing: Fridays • 8 a</w:t>
      </w:r>
      <w:r w:rsidR="00EF0228">
        <w:t>.</w:t>
      </w:r>
      <w:r>
        <w:t>m</w:t>
      </w:r>
      <w:r w:rsidR="00EF0228">
        <w:t>.-Noon</w:t>
      </w:r>
      <w:r>
        <w:t>, including some Mondays and Wednesdays during skills lab</w:t>
      </w:r>
    </w:p>
    <w:p w14:paraId="0CAC2276" w14:textId="0D2FB950" w:rsidR="00955CCA" w:rsidRDefault="00F60E55" w:rsidP="00F60E55">
      <w:pPr>
        <w:spacing w:after="0" w:line="240" w:lineRule="auto"/>
      </w:pPr>
      <w:r>
        <w:t>Allied Health Building, Room 106</w:t>
      </w:r>
    </w:p>
    <w:p w14:paraId="2CFF7C79" w14:textId="77777777" w:rsidR="00624FB1" w:rsidRDefault="00624FB1" w:rsidP="00F60E55">
      <w:pPr>
        <w:spacing w:after="0" w:line="240" w:lineRule="auto"/>
      </w:pPr>
    </w:p>
    <w:p w14:paraId="7FBB1A09" w14:textId="77777777" w:rsidR="00EF0228" w:rsidRDefault="00EF0228">
      <w:pPr>
        <w:rPr>
          <w:rFonts w:eastAsiaTheme="majorEastAsia" w:cstheme="majorBidi"/>
          <w:color w:val="862633"/>
          <w:sz w:val="32"/>
          <w:szCs w:val="32"/>
        </w:rPr>
      </w:pPr>
      <w:r>
        <w:br w:type="page"/>
      </w:r>
    </w:p>
    <w:p w14:paraId="398C9B5B" w14:textId="4EE9F078" w:rsidR="00624FB1" w:rsidRDefault="00624FB1" w:rsidP="00624FB1">
      <w:pPr>
        <w:pStyle w:val="Heading2"/>
      </w:pPr>
      <w:r>
        <w:lastRenderedPageBreak/>
        <w:t>NURA 1041: Medication Aide for Nurse Aide Renewal</w:t>
      </w:r>
    </w:p>
    <w:p w14:paraId="0CFF1000" w14:textId="1994A1A6" w:rsidR="00624FB1" w:rsidRDefault="00624FB1" w:rsidP="00624FB1">
      <w:r w:rsidRPr="004A037A">
        <w:rPr>
          <w:b/>
          <w:bCs/>
        </w:rPr>
        <w:t>Tuition:</w:t>
      </w:r>
      <w:r>
        <w:t xml:space="preserve"> $55.00 (includes renewal)</w:t>
      </w:r>
    </w:p>
    <w:p w14:paraId="3351BA11" w14:textId="77777777" w:rsidR="00624FB1" w:rsidRPr="00624FB1" w:rsidRDefault="00624FB1" w:rsidP="00624FB1">
      <w:r w:rsidRPr="00624FB1">
        <w:t xml:space="preserve">Intensive training in an identified area(s) to meet continuing education and/or review/update requirements associated with professional licensure or certification. This course was designed to be repeated multiple times to improve student proficiency.  This 7-hour online course is approved by the Texas Department of Health and Human Services to meet the annual education renewal requirements for the Certified Medication Aide.  This course summarizes current issues, topics or new/updated guidelines for continuing education directly or indirectly related to the role and responsibilities of Medication Aides in Texas.  Upon successful completion of the course students will be eligible to renew their Texas Medication Aide Permit certificate.  </w:t>
      </w:r>
    </w:p>
    <w:p w14:paraId="615BF3BE" w14:textId="77777777" w:rsidR="00624FB1" w:rsidRPr="00624FB1" w:rsidRDefault="00624FB1" w:rsidP="00624FB1">
      <w:pPr>
        <w:rPr>
          <w:b/>
        </w:rPr>
      </w:pPr>
      <w:r w:rsidRPr="00624FB1">
        <w:t>Texas Department of Health and Human Services is now using an online portal to process all Medication Aide licensing. Medication Aides needing to renew their license are required to register through Texas Unified Licensure Information Portal (TULIP).  The system will also provide the status of an application. For instructions on how to create your account and complete the renewal process, visit https://txhhs.my.site.com/TULIP/s/login/. Please read all information carefully.</w:t>
      </w:r>
    </w:p>
    <w:p w14:paraId="7CC22859" w14:textId="46C93EBE" w:rsidR="00624FB1" w:rsidRDefault="00624FB1" w:rsidP="00624FB1">
      <w:pPr>
        <w:pStyle w:val="Heading3"/>
      </w:pPr>
      <w:r>
        <w:t>Admission Requirements</w:t>
      </w:r>
    </w:p>
    <w:p w14:paraId="34E377D4" w14:textId="77777777" w:rsidR="00624FB1" w:rsidRPr="00624FB1" w:rsidRDefault="00624FB1" w:rsidP="00624FB1">
      <w:r w:rsidRPr="00624FB1">
        <w:rPr>
          <w:b/>
          <w:bCs/>
        </w:rPr>
        <w:t>Prerequisite:</w:t>
      </w:r>
      <w:r w:rsidRPr="00624FB1">
        <w:t xml:space="preserve"> Currently hold a valid or a recently expired (within the past 365 days) Texas Medication Aide Permit.  To submit your application for this course, you must complete </w:t>
      </w:r>
      <w:proofErr w:type="gramStart"/>
      <w:r w:rsidRPr="00624FB1">
        <w:t>all of</w:t>
      </w:r>
      <w:proofErr w:type="gramEnd"/>
      <w:r w:rsidRPr="00624FB1">
        <w:t xml:space="preserve"> the following requirements and bring legible copies of the documentation to the AHCE office along with this application.  Incomplete applications will not be accepted.</w:t>
      </w:r>
    </w:p>
    <w:p w14:paraId="1578D43D" w14:textId="77777777" w:rsidR="00624FB1" w:rsidRPr="00624FB1" w:rsidRDefault="00624FB1" w:rsidP="00624FB1">
      <w:pPr>
        <w:numPr>
          <w:ilvl w:val="0"/>
          <w:numId w:val="8"/>
        </w:numPr>
      </w:pPr>
      <w:r w:rsidRPr="00624FB1">
        <w:t xml:space="preserve">Complete the Allied Health Continuing Education Form online at </w:t>
      </w:r>
      <w:hyperlink r:id="rId16" w:history="1">
        <w:r w:rsidRPr="00624FB1">
          <w:rPr>
            <w:rStyle w:val="Hyperlink"/>
          </w:rPr>
          <w:t>Victoria College AHCE Webpage</w:t>
        </w:r>
      </w:hyperlink>
      <w:r w:rsidRPr="00624FB1">
        <w:t xml:space="preserve"> and follow all necessary steps listed on the website</w:t>
      </w:r>
    </w:p>
    <w:p w14:paraId="5772E1EE" w14:textId="77777777" w:rsidR="00624FB1" w:rsidRPr="00624FB1" w:rsidRDefault="00624FB1" w:rsidP="00624FB1">
      <w:pPr>
        <w:numPr>
          <w:ilvl w:val="0"/>
          <w:numId w:val="8"/>
        </w:numPr>
      </w:pPr>
      <w:r w:rsidRPr="00624FB1">
        <w:t xml:space="preserve">Complete the first page of this form and email it to </w:t>
      </w:r>
      <w:hyperlink r:id="rId17" w:history="1">
        <w:r w:rsidRPr="00624FB1">
          <w:rPr>
            <w:rStyle w:val="Hyperlink"/>
          </w:rPr>
          <w:t>AHCE@VictoriaCollege.edu</w:t>
        </w:r>
      </w:hyperlink>
    </w:p>
    <w:p w14:paraId="020AE025" w14:textId="1A27EC4D" w:rsidR="00624FB1" w:rsidRDefault="004A037A" w:rsidP="004A037A">
      <w:pPr>
        <w:pStyle w:val="Heading3"/>
      </w:pPr>
      <w:r>
        <w:t>Online</w:t>
      </w:r>
    </w:p>
    <w:p w14:paraId="232F7B36" w14:textId="09F18505" w:rsidR="004A037A" w:rsidRDefault="004A037A" w:rsidP="004A037A">
      <w:r>
        <w:t>Oct</w:t>
      </w:r>
      <w:r w:rsidR="00EF0228">
        <w:t>.</w:t>
      </w:r>
      <w:r>
        <w:t xml:space="preserve"> 7</w:t>
      </w:r>
      <w:r w:rsidR="00EF0228">
        <w:t>-</w:t>
      </w:r>
      <w:r>
        <w:t>14, 2026, Online</w:t>
      </w:r>
    </w:p>
    <w:p w14:paraId="119E6EDA" w14:textId="51262928" w:rsidR="004A037A" w:rsidRDefault="004A037A" w:rsidP="004A037A">
      <w:r>
        <w:t>Dec</w:t>
      </w:r>
      <w:r w:rsidR="00EF0228">
        <w:t xml:space="preserve">. </w:t>
      </w:r>
      <w:r>
        <w:t>2</w:t>
      </w:r>
      <w:r w:rsidR="00EF0228">
        <w:t>-</w:t>
      </w:r>
      <w:r>
        <w:t>9, 2026, Online</w:t>
      </w:r>
    </w:p>
    <w:p w14:paraId="31BBE83D" w14:textId="47E2C16E" w:rsidR="00EF0228" w:rsidRDefault="00EF0228">
      <w:r>
        <w:br w:type="page"/>
      </w:r>
    </w:p>
    <w:p w14:paraId="1586748D" w14:textId="2411994A" w:rsidR="004A037A" w:rsidRDefault="004A037A" w:rsidP="004A037A">
      <w:pPr>
        <w:pStyle w:val="Heading2"/>
      </w:pPr>
      <w:r>
        <w:lastRenderedPageBreak/>
        <w:t>PHRA 1001: Pharmacy Technician</w:t>
      </w:r>
    </w:p>
    <w:p w14:paraId="5DD05AB0" w14:textId="77777777" w:rsidR="004A037A" w:rsidRPr="004A037A" w:rsidRDefault="004A037A" w:rsidP="004A037A">
      <w:pPr>
        <w:spacing w:after="0" w:line="240" w:lineRule="auto"/>
      </w:pPr>
      <w:r w:rsidRPr="004A037A">
        <w:rPr>
          <w:b/>
          <w:bCs/>
        </w:rPr>
        <w:t>Tuition:</w:t>
      </w:r>
      <w:r w:rsidRPr="004A037A">
        <w:t xml:space="preserve"> $880.00 (includes textbook/workbook)</w:t>
      </w:r>
    </w:p>
    <w:p w14:paraId="1D33FE83" w14:textId="77777777" w:rsidR="004A037A" w:rsidRPr="004A037A" w:rsidRDefault="004A037A" w:rsidP="004A037A">
      <w:pPr>
        <w:spacing w:after="0" w:line="240" w:lineRule="auto"/>
      </w:pPr>
      <w:r w:rsidRPr="004A037A">
        <w:rPr>
          <w:b/>
          <w:bCs/>
        </w:rPr>
        <w:t>Additional costs:</w:t>
      </w:r>
      <w:r w:rsidRPr="004A037A">
        <w:t xml:space="preserve"> $129.00 Certification Examination (not included in tuition)</w:t>
      </w:r>
    </w:p>
    <w:p w14:paraId="6EB7A2A1" w14:textId="77777777" w:rsidR="004A037A" w:rsidRPr="004A037A" w:rsidRDefault="004A037A" w:rsidP="004A037A">
      <w:pPr>
        <w:spacing w:after="0" w:line="240" w:lineRule="auto"/>
      </w:pPr>
      <w:r w:rsidRPr="004A037A">
        <w:rPr>
          <w:b/>
          <w:bCs/>
        </w:rPr>
        <w:t>Additional costs:</w:t>
      </w:r>
      <w:r w:rsidRPr="004A037A">
        <w:t xml:space="preserve"> $65.00 approximate cost of health portal account (not included in tuition)</w:t>
      </w:r>
    </w:p>
    <w:p w14:paraId="15E6FFCA" w14:textId="77777777" w:rsidR="004A037A" w:rsidRPr="004A037A" w:rsidRDefault="004A037A" w:rsidP="004A037A">
      <w:pPr>
        <w:spacing w:after="0" w:line="240" w:lineRule="auto"/>
      </w:pPr>
      <w:r w:rsidRPr="004A037A">
        <w:rPr>
          <w:b/>
          <w:bCs/>
        </w:rPr>
        <w:t>Additional costs:</w:t>
      </w:r>
      <w:r w:rsidRPr="004A037A">
        <w:t xml:space="preserve"> $100.00 approximate cost of TX Board of Pharmacy background check/fingerprint</w:t>
      </w:r>
    </w:p>
    <w:p w14:paraId="59EFA141" w14:textId="77777777" w:rsidR="004A037A" w:rsidRPr="004A037A" w:rsidRDefault="004A037A" w:rsidP="004A037A">
      <w:pPr>
        <w:spacing w:after="0" w:line="240" w:lineRule="auto"/>
      </w:pPr>
      <w:r w:rsidRPr="004A037A">
        <w:rPr>
          <w:b/>
          <w:bCs/>
        </w:rPr>
        <w:t>Additional costs:</w:t>
      </w:r>
      <w:r w:rsidRPr="004A037A">
        <w:t xml:space="preserve"> Uniform</w:t>
      </w:r>
    </w:p>
    <w:p w14:paraId="590A0F48" w14:textId="77777777" w:rsidR="004A037A" w:rsidRPr="004A037A" w:rsidRDefault="004A037A" w:rsidP="004A037A">
      <w:pPr>
        <w:spacing w:after="0" w:line="240" w:lineRule="auto"/>
      </w:pPr>
      <w:r w:rsidRPr="004A037A">
        <w:rPr>
          <w:b/>
          <w:bCs/>
        </w:rPr>
        <w:t>Textbook/Workbook:</w:t>
      </w:r>
      <w:r w:rsidRPr="004A037A">
        <w:t xml:space="preserve"> </w:t>
      </w:r>
      <w:r w:rsidRPr="004A037A">
        <w:rPr>
          <w:i/>
          <w:iCs/>
        </w:rPr>
        <w:t xml:space="preserve">Pharmacy Practice for Technicians </w:t>
      </w:r>
      <w:r w:rsidRPr="004A037A">
        <w:t>by Cirrus/Paradigm Education Solutions</w:t>
      </w:r>
    </w:p>
    <w:p w14:paraId="71F920BC" w14:textId="77777777" w:rsidR="004A037A" w:rsidRPr="004A037A" w:rsidRDefault="004A037A" w:rsidP="004A037A">
      <w:pPr>
        <w:spacing w:after="0" w:line="240" w:lineRule="auto"/>
      </w:pPr>
    </w:p>
    <w:p w14:paraId="7D69B57E" w14:textId="77777777" w:rsidR="004A037A" w:rsidRPr="004A037A" w:rsidRDefault="004A037A" w:rsidP="004A037A">
      <w:pPr>
        <w:spacing w:after="0" w:line="240" w:lineRule="auto"/>
      </w:pPr>
      <w:r w:rsidRPr="004A037A">
        <w:t>This 74-hour course is designed for students to develop the basic knowledge and skills necessary to function safely and effectively in a retail or other pharmacy setting.  Topics include an overview of the qualifications, operational guidelines, and job duties of a pharmacy technician.  Medical terminology, pharmacy calculations and measurements, reading and interpreting prescriptions, aseptic technique, and inventory control are discussed.  This course consists of classroom work, laboratory activities, and clinical practice observation.  Upon successful completion of the course students will be eligible to sit for the Pharmacy Technician Certification Board Certified Pharmacy Technician (CPhT) certificate.</w:t>
      </w:r>
    </w:p>
    <w:p w14:paraId="752D13CD" w14:textId="662E2FB2" w:rsidR="004A037A" w:rsidRDefault="004A037A" w:rsidP="004A037A">
      <w:pPr>
        <w:pStyle w:val="Heading2"/>
      </w:pPr>
      <w:r>
        <w:t>Admission Requirements</w:t>
      </w:r>
    </w:p>
    <w:p w14:paraId="69E9B3D6" w14:textId="77777777" w:rsidR="004A037A" w:rsidRPr="004A037A" w:rsidRDefault="004A037A" w:rsidP="004A037A">
      <w:r w:rsidRPr="004A037A">
        <w:rPr>
          <w:b/>
          <w:bCs/>
        </w:rPr>
        <w:t>Prerequisite:</w:t>
      </w:r>
      <w:r w:rsidRPr="004A037A">
        <w:t xml:space="preserve"> Must be 18 years of age or older.  To submit your application for this course, you must complete </w:t>
      </w:r>
      <w:proofErr w:type="gramStart"/>
      <w:r w:rsidRPr="004A037A">
        <w:t>all of</w:t>
      </w:r>
      <w:proofErr w:type="gramEnd"/>
      <w:r w:rsidRPr="004A037A">
        <w:t xml:space="preserve"> the following requirements and bring legible copies of the documentation to the AHCE office along with this application.  Incomplete applications will not be accepted.</w:t>
      </w:r>
    </w:p>
    <w:p w14:paraId="45A50D2E" w14:textId="77777777" w:rsidR="004A037A" w:rsidRPr="004A037A" w:rsidRDefault="004A037A" w:rsidP="004A037A">
      <w:pPr>
        <w:numPr>
          <w:ilvl w:val="0"/>
          <w:numId w:val="9"/>
        </w:numPr>
      </w:pPr>
      <w:r w:rsidRPr="004A037A">
        <w:t xml:space="preserve">Complete the Allied Health Continuing Education Form online at </w:t>
      </w:r>
      <w:hyperlink r:id="rId18" w:history="1">
        <w:r w:rsidRPr="004A037A">
          <w:rPr>
            <w:rStyle w:val="Hyperlink"/>
          </w:rPr>
          <w:t>Victoria College AHCE Webpage</w:t>
        </w:r>
      </w:hyperlink>
      <w:r w:rsidRPr="004A037A">
        <w:t xml:space="preserve"> and follow all necessary steps listed on the website</w:t>
      </w:r>
    </w:p>
    <w:p w14:paraId="67F781E3" w14:textId="77777777" w:rsidR="004A037A" w:rsidRPr="004A037A" w:rsidRDefault="004A037A" w:rsidP="004A037A">
      <w:pPr>
        <w:numPr>
          <w:ilvl w:val="0"/>
          <w:numId w:val="9"/>
        </w:numPr>
      </w:pPr>
      <w:r w:rsidRPr="004A037A">
        <w:t xml:space="preserve">Complete the first page of this form </w:t>
      </w:r>
    </w:p>
    <w:p w14:paraId="1D3EDC0D" w14:textId="77777777" w:rsidR="004A037A" w:rsidRPr="004A037A" w:rsidRDefault="004A037A" w:rsidP="004A037A">
      <w:pPr>
        <w:numPr>
          <w:ilvl w:val="0"/>
          <w:numId w:val="9"/>
        </w:numPr>
      </w:pPr>
      <w:r w:rsidRPr="004A037A">
        <w:t>Photocopy of Driver’s License or State-Issued ID (applicant must be 18 years of age or older)</w:t>
      </w:r>
    </w:p>
    <w:p w14:paraId="0F8C987F" w14:textId="77777777" w:rsidR="004A037A" w:rsidRPr="004A037A" w:rsidRDefault="004A037A" w:rsidP="004A037A">
      <w:pPr>
        <w:numPr>
          <w:ilvl w:val="0"/>
          <w:numId w:val="9"/>
        </w:numPr>
        <w:rPr>
          <w:b/>
          <w:bCs/>
        </w:rPr>
      </w:pPr>
      <w:r w:rsidRPr="004A037A">
        <w:t>Certified copy of High School Diploma or Official Transcript with expected graduation date, or notarized copy of GED</w:t>
      </w:r>
    </w:p>
    <w:p w14:paraId="1FC2F557" w14:textId="77777777" w:rsidR="004A037A" w:rsidRPr="004A037A" w:rsidRDefault="004A037A" w:rsidP="004A037A">
      <w:pPr>
        <w:numPr>
          <w:ilvl w:val="0"/>
          <w:numId w:val="9"/>
        </w:numPr>
      </w:pPr>
      <w:r w:rsidRPr="004A037A">
        <w:t>Negative PPD Tuberculosis Skin Test or Negative Interferon-Gamma Release Assays (IGRAs) TB Blood Test</w:t>
      </w:r>
    </w:p>
    <w:p w14:paraId="154ABCBC" w14:textId="77777777" w:rsidR="004A037A" w:rsidRPr="004A037A" w:rsidRDefault="004A037A" w:rsidP="004A037A">
      <w:pPr>
        <w:numPr>
          <w:ilvl w:val="0"/>
          <w:numId w:val="9"/>
        </w:numPr>
      </w:pPr>
      <w:r w:rsidRPr="004A037A">
        <w:t>Hepatitis B complete series or laboratory evidence of immunity</w:t>
      </w:r>
    </w:p>
    <w:p w14:paraId="6F373FA0" w14:textId="77777777" w:rsidR="004A037A" w:rsidRPr="004A037A" w:rsidRDefault="004A037A" w:rsidP="004A037A">
      <w:pPr>
        <w:numPr>
          <w:ilvl w:val="0"/>
          <w:numId w:val="9"/>
        </w:numPr>
      </w:pPr>
      <w:r w:rsidRPr="004A037A">
        <w:t>MMR complete series or laboratory evidence of immunity</w:t>
      </w:r>
    </w:p>
    <w:p w14:paraId="3590DA55" w14:textId="77777777" w:rsidR="004A037A" w:rsidRPr="004A037A" w:rsidRDefault="004A037A" w:rsidP="004A037A">
      <w:pPr>
        <w:numPr>
          <w:ilvl w:val="0"/>
          <w:numId w:val="9"/>
        </w:numPr>
      </w:pPr>
      <w:r w:rsidRPr="004A037A">
        <w:t>Varicella complete series or laboratory evidence of immunity</w:t>
      </w:r>
    </w:p>
    <w:p w14:paraId="1114B670" w14:textId="77777777" w:rsidR="004A037A" w:rsidRPr="004A037A" w:rsidRDefault="004A037A" w:rsidP="004A037A">
      <w:pPr>
        <w:numPr>
          <w:ilvl w:val="0"/>
          <w:numId w:val="9"/>
        </w:numPr>
      </w:pPr>
      <w:proofErr w:type="gramStart"/>
      <w:r w:rsidRPr="004A037A">
        <w:t>Tdap</w:t>
      </w:r>
      <w:proofErr w:type="gramEnd"/>
      <w:r w:rsidRPr="004A037A">
        <w:t xml:space="preserve"> within the last 10 years</w:t>
      </w:r>
    </w:p>
    <w:p w14:paraId="62A7AC12" w14:textId="77777777" w:rsidR="004A037A" w:rsidRDefault="004A037A" w:rsidP="004A037A">
      <w:pPr>
        <w:numPr>
          <w:ilvl w:val="0"/>
          <w:numId w:val="9"/>
        </w:numPr>
      </w:pPr>
      <w:r w:rsidRPr="004A037A">
        <w:t>Upon acceptance into the course, a Federal Bureau of Investigation (FBI) criminal background check and 10-panel drug screen will be done using an outside agency</w:t>
      </w:r>
    </w:p>
    <w:p w14:paraId="2BF0E113" w14:textId="77777777" w:rsidR="006115CF" w:rsidRDefault="006115CF" w:rsidP="004A037A">
      <w:pPr>
        <w:spacing w:after="0" w:line="240" w:lineRule="auto"/>
        <w:rPr>
          <w:rFonts w:asciiTheme="minorHAnsi" w:eastAsiaTheme="majorEastAsia" w:hAnsiTheme="minorHAnsi" w:cstheme="majorBidi"/>
          <w:color w:val="0F4761" w:themeColor="accent1" w:themeShade="BF"/>
          <w:sz w:val="28"/>
          <w:szCs w:val="28"/>
        </w:rPr>
      </w:pPr>
      <w:hyperlink r:id="rId19" w:history="1">
        <w:r w:rsidRPr="006115CF">
          <w:rPr>
            <w:rStyle w:val="Hyperlink"/>
            <w:rFonts w:asciiTheme="minorHAnsi" w:eastAsiaTheme="majorEastAsia" w:hAnsiTheme="minorHAnsi" w:cstheme="majorBidi"/>
            <w:sz w:val="28"/>
            <w:szCs w:val="28"/>
          </w:rPr>
          <w:t>Main Campus-Victoria</w:t>
        </w:r>
      </w:hyperlink>
    </w:p>
    <w:p w14:paraId="658E6781" w14:textId="751EE085" w:rsidR="004A037A" w:rsidRDefault="004A037A" w:rsidP="004A037A">
      <w:pPr>
        <w:spacing w:after="0" w:line="240" w:lineRule="auto"/>
      </w:pPr>
      <w:r>
        <w:t>Sept</w:t>
      </w:r>
      <w:r w:rsidR="00EF0228">
        <w:t>.</w:t>
      </w:r>
      <w:r>
        <w:t xml:space="preserve"> 8, 2026-Nov</w:t>
      </w:r>
      <w:r w:rsidR="00EF0228">
        <w:t>.</w:t>
      </w:r>
      <w:r>
        <w:t xml:space="preserve"> 19, 2026</w:t>
      </w:r>
    </w:p>
    <w:p w14:paraId="25E1F43D" w14:textId="5B099F20" w:rsidR="004A037A" w:rsidRDefault="004A037A" w:rsidP="004A037A">
      <w:pPr>
        <w:spacing w:after="0" w:line="240" w:lineRule="auto"/>
      </w:pPr>
      <w:r>
        <w:t>Tuesdays &amp; Thursdays 9</w:t>
      </w:r>
      <w:r w:rsidR="00EF0228">
        <w:t xml:space="preserve"> </w:t>
      </w:r>
      <w:r>
        <w:t>a</w:t>
      </w:r>
      <w:r w:rsidR="00EF0228">
        <w:t>.</w:t>
      </w:r>
      <w:r>
        <w:t>m</w:t>
      </w:r>
      <w:r w:rsidR="00EF0228">
        <w:t>.-Noon</w:t>
      </w:r>
    </w:p>
    <w:p w14:paraId="528B08A6" w14:textId="0484EE42" w:rsidR="004A037A" w:rsidRDefault="004A037A" w:rsidP="004A037A">
      <w:pPr>
        <w:spacing w:after="0" w:line="240" w:lineRule="auto"/>
      </w:pPr>
      <w:r>
        <w:t>Allied Health Building, Room 106</w:t>
      </w:r>
    </w:p>
    <w:p w14:paraId="4FDB02FB" w14:textId="2A8D1667" w:rsidR="00EF0228" w:rsidRDefault="00EF0228">
      <w:r>
        <w:br w:type="page"/>
      </w:r>
    </w:p>
    <w:p w14:paraId="5DEB48C9" w14:textId="13613F08" w:rsidR="004A037A" w:rsidRDefault="004A037A" w:rsidP="004A037A">
      <w:pPr>
        <w:pStyle w:val="Heading2"/>
      </w:pPr>
      <w:r>
        <w:lastRenderedPageBreak/>
        <w:t>PLAB 1023: Phlebotomy Technician</w:t>
      </w:r>
    </w:p>
    <w:p w14:paraId="4046403F" w14:textId="77777777" w:rsidR="008F662F" w:rsidRPr="008F662F" w:rsidRDefault="008F662F" w:rsidP="008F662F">
      <w:pPr>
        <w:spacing w:after="0" w:line="240" w:lineRule="auto"/>
      </w:pPr>
      <w:r w:rsidRPr="008F662F">
        <w:rPr>
          <w:b/>
          <w:bCs/>
        </w:rPr>
        <w:t>Tuition:</w:t>
      </w:r>
      <w:r w:rsidRPr="008F662F">
        <w:t xml:space="preserve"> $790.00 (includes textbook/workbook and certification examination fee)</w:t>
      </w:r>
    </w:p>
    <w:p w14:paraId="621B888D" w14:textId="77777777" w:rsidR="008F662F" w:rsidRPr="008F662F" w:rsidRDefault="008F662F" w:rsidP="008F662F">
      <w:pPr>
        <w:spacing w:after="0" w:line="240" w:lineRule="auto"/>
      </w:pPr>
      <w:r w:rsidRPr="008F662F">
        <w:rPr>
          <w:b/>
          <w:bCs/>
        </w:rPr>
        <w:t>Additional costs:</w:t>
      </w:r>
      <w:r w:rsidRPr="008F662F">
        <w:t xml:space="preserve"> $28.50 Certification Examination Proctoring Fee (not included in tuition)</w:t>
      </w:r>
    </w:p>
    <w:p w14:paraId="555276FE" w14:textId="77777777" w:rsidR="008F662F" w:rsidRPr="008F662F" w:rsidRDefault="008F662F" w:rsidP="008F662F">
      <w:pPr>
        <w:spacing w:after="0" w:line="240" w:lineRule="auto"/>
      </w:pPr>
      <w:r w:rsidRPr="008F662F">
        <w:rPr>
          <w:b/>
          <w:bCs/>
        </w:rPr>
        <w:t>Additional costs:</w:t>
      </w:r>
      <w:r w:rsidRPr="008F662F">
        <w:t xml:space="preserve"> $95.00 approximate cost of health portal account (not included in tuition) </w:t>
      </w:r>
    </w:p>
    <w:p w14:paraId="57ABCC15" w14:textId="77777777" w:rsidR="008F662F" w:rsidRPr="008F662F" w:rsidRDefault="008F662F" w:rsidP="008F662F">
      <w:pPr>
        <w:spacing w:after="0" w:line="240" w:lineRule="auto"/>
      </w:pPr>
      <w:r w:rsidRPr="008F662F">
        <w:rPr>
          <w:b/>
          <w:bCs/>
        </w:rPr>
        <w:t>Additional costs:</w:t>
      </w:r>
      <w:r w:rsidRPr="008F662F">
        <w:t xml:space="preserve"> Uniform</w:t>
      </w:r>
    </w:p>
    <w:p w14:paraId="74C12B5A" w14:textId="77777777" w:rsidR="008F662F" w:rsidRPr="008F662F" w:rsidRDefault="008F662F" w:rsidP="008F662F">
      <w:pPr>
        <w:spacing w:after="0" w:line="240" w:lineRule="auto"/>
        <w:rPr>
          <w:i/>
          <w:iCs/>
        </w:rPr>
      </w:pPr>
      <w:r w:rsidRPr="008F662F">
        <w:rPr>
          <w:b/>
          <w:bCs/>
        </w:rPr>
        <w:t>Textbook/Workbook:</w:t>
      </w:r>
      <w:r w:rsidRPr="008F662F">
        <w:t xml:space="preserve"> </w:t>
      </w:r>
      <w:r w:rsidRPr="008F662F">
        <w:rPr>
          <w:i/>
          <w:iCs/>
        </w:rPr>
        <w:t>Hartman’s Complete Guide for the Phlebotomy Technician</w:t>
      </w:r>
    </w:p>
    <w:p w14:paraId="31A900DA" w14:textId="77777777" w:rsidR="008F662F" w:rsidRPr="008F662F" w:rsidRDefault="008F662F" w:rsidP="008F662F">
      <w:pPr>
        <w:spacing w:after="0" w:line="240" w:lineRule="auto"/>
      </w:pPr>
    </w:p>
    <w:p w14:paraId="3B926710" w14:textId="77777777" w:rsidR="008F662F" w:rsidRPr="008F662F" w:rsidRDefault="008F662F" w:rsidP="008F662F">
      <w:pPr>
        <w:spacing w:after="0" w:line="240" w:lineRule="auto"/>
      </w:pPr>
      <w:r w:rsidRPr="008F662F">
        <w:t>This 92-hour course is designed to develop skills in the performance of a variety of blood collection methods using proper techniques and universal precautions.  Topics include vacuum collection devices, syringes, capillary skin puncture, butterfly needles and blood culture, and specimen collection on adults, children and infants.  Emphasis on infection prevention, patient identification, specimen labeling, quality assurance, specimen handling, processing, accessioning, professionalism, ethics and medical terminology.  Phlebotomists work in various medical settings including hospitals, medical offices, clinics, and outpatient laboratory settings.  This course consists of classroom work, laboratory activities, and clinical practice observation.  Upon successful completion of the course students will be eligible to sit for the National Healthcareer Association Certified Phlebotomy Technician (CPT) certificate.</w:t>
      </w:r>
    </w:p>
    <w:p w14:paraId="03CA7F09" w14:textId="77777777" w:rsidR="004A037A" w:rsidRPr="004A037A" w:rsidRDefault="004A037A" w:rsidP="008F662F">
      <w:pPr>
        <w:spacing w:after="0" w:line="240" w:lineRule="auto"/>
      </w:pPr>
    </w:p>
    <w:p w14:paraId="3C6F435A" w14:textId="2D9AABAA" w:rsidR="004A037A" w:rsidRDefault="008F662F" w:rsidP="008F662F">
      <w:pPr>
        <w:pStyle w:val="Heading2"/>
      </w:pPr>
      <w:r>
        <w:t>Admission Requirements</w:t>
      </w:r>
    </w:p>
    <w:p w14:paraId="2D75A810" w14:textId="77777777" w:rsidR="008F662F" w:rsidRPr="008F662F" w:rsidRDefault="008F662F" w:rsidP="008F662F">
      <w:r w:rsidRPr="008F662F">
        <w:rPr>
          <w:b/>
          <w:bCs/>
        </w:rPr>
        <w:t>Prerequisite:</w:t>
      </w:r>
      <w:r w:rsidRPr="008F662F">
        <w:t xml:space="preserve"> Must be 18 years of age or older.  To submit your application for this course, you must complete </w:t>
      </w:r>
      <w:proofErr w:type="gramStart"/>
      <w:r w:rsidRPr="008F662F">
        <w:t>all of</w:t>
      </w:r>
      <w:proofErr w:type="gramEnd"/>
      <w:r w:rsidRPr="008F662F">
        <w:t xml:space="preserve"> the following requirements and bring legible copies of the documentation to the AHCE office along with this application.  Incomplete applications will not be accepted.</w:t>
      </w:r>
    </w:p>
    <w:p w14:paraId="15BD2ACF" w14:textId="77777777" w:rsidR="008F662F" w:rsidRPr="008F662F" w:rsidRDefault="008F662F" w:rsidP="008F662F">
      <w:pPr>
        <w:numPr>
          <w:ilvl w:val="0"/>
          <w:numId w:val="10"/>
        </w:numPr>
      </w:pPr>
      <w:r w:rsidRPr="008F662F">
        <w:t xml:space="preserve">Complete the Allied Health Continuing Education Form online at </w:t>
      </w:r>
      <w:hyperlink r:id="rId20" w:history="1">
        <w:r w:rsidRPr="008F662F">
          <w:rPr>
            <w:rStyle w:val="Hyperlink"/>
          </w:rPr>
          <w:t>Victoria College AHCE Webpage</w:t>
        </w:r>
      </w:hyperlink>
      <w:r w:rsidRPr="008F662F">
        <w:t xml:space="preserve"> and follow all necessary steps listed on the website</w:t>
      </w:r>
    </w:p>
    <w:p w14:paraId="151FF522" w14:textId="77777777" w:rsidR="008F662F" w:rsidRPr="008F662F" w:rsidRDefault="008F662F" w:rsidP="008F662F">
      <w:pPr>
        <w:numPr>
          <w:ilvl w:val="0"/>
          <w:numId w:val="10"/>
        </w:numPr>
      </w:pPr>
      <w:r w:rsidRPr="008F662F">
        <w:t xml:space="preserve">Complete the first page of this form </w:t>
      </w:r>
    </w:p>
    <w:p w14:paraId="060BDA18" w14:textId="77777777" w:rsidR="008F662F" w:rsidRPr="008F662F" w:rsidRDefault="008F662F" w:rsidP="008F662F">
      <w:pPr>
        <w:numPr>
          <w:ilvl w:val="0"/>
          <w:numId w:val="10"/>
        </w:numPr>
      </w:pPr>
      <w:r w:rsidRPr="008F662F">
        <w:t>Photocopy of Driver's License or State-Issued ID (applicant must be 18 years of age or older)</w:t>
      </w:r>
    </w:p>
    <w:p w14:paraId="0FBA7BCD" w14:textId="77777777" w:rsidR="008F662F" w:rsidRPr="008F662F" w:rsidRDefault="008F662F" w:rsidP="008F662F">
      <w:pPr>
        <w:numPr>
          <w:ilvl w:val="0"/>
          <w:numId w:val="10"/>
        </w:numPr>
        <w:rPr>
          <w:b/>
          <w:bCs/>
        </w:rPr>
      </w:pPr>
      <w:r w:rsidRPr="008F662F">
        <w:t>Certified copy of High School Diploma or Official Transcript with expected graduation date or notarized copy of GED</w:t>
      </w:r>
    </w:p>
    <w:p w14:paraId="002C19FB" w14:textId="77777777" w:rsidR="008F662F" w:rsidRPr="008F662F" w:rsidRDefault="008F662F" w:rsidP="008F662F">
      <w:pPr>
        <w:numPr>
          <w:ilvl w:val="0"/>
          <w:numId w:val="10"/>
        </w:numPr>
      </w:pPr>
      <w:r w:rsidRPr="008F662F">
        <w:t>Negative PPD Tuberculosis Skin Test or Negative Interferon-Gamma Release Assays (IGRAs) TB Blood Test</w:t>
      </w:r>
    </w:p>
    <w:p w14:paraId="36ED4FA2" w14:textId="77777777" w:rsidR="008F662F" w:rsidRPr="008F662F" w:rsidRDefault="008F662F" w:rsidP="008F662F">
      <w:pPr>
        <w:numPr>
          <w:ilvl w:val="0"/>
          <w:numId w:val="10"/>
        </w:numPr>
      </w:pPr>
      <w:r w:rsidRPr="008F662F">
        <w:t>Hepatitis B complete series or laboratory evidence of immunity</w:t>
      </w:r>
    </w:p>
    <w:p w14:paraId="4914BC17" w14:textId="77777777" w:rsidR="008F662F" w:rsidRPr="008F662F" w:rsidRDefault="008F662F" w:rsidP="008F662F">
      <w:pPr>
        <w:numPr>
          <w:ilvl w:val="0"/>
          <w:numId w:val="10"/>
        </w:numPr>
      </w:pPr>
      <w:r w:rsidRPr="008F662F">
        <w:t>MMR complete series or laboratory evidence of immunity</w:t>
      </w:r>
    </w:p>
    <w:p w14:paraId="3B809619" w14:textId="77777777" w:rsidR="008F662F" w:rsidRPr="008F662F" w:rsidRDefault="008F662F" w:rsidP="008F662F">
      <w:pPr>
        <w:numPr>
          <w:ilvl w:val="0"/>
          <w:numId w:val="10"/>
        </w:numPr>
      </w:pPr>
      <w:r w:rsidRPr="008F662F">
        <w:t>Varicella complete series or laboratory evidence of immunity</w:t>
      </w:r>
    </w:p>
    <w:p w14:paraId="4F0B0B75" w14:textId="77777777" w:rsidR="008F662F" w:rsidRPr="008F662F" w:rsidRDefault="008F662F" w:rsidP="008F662F">
      <w:pPr>
        <w:numPr>
          <w:ilvl w:val="0"/>
          <w:numId w:val="10"/>
        </w:numPr>
      </w:pPr>
      <w:proofErr w:type="gramStart"/>
      <w:r w:rsidRPr="008F662F">
        <w:t>Tdap</w:t>
      </w:r>
      <w:proofErr w:type="gramEnd"/>
      <w:r w:rsidRPr="008F662F">
        <w:t xml:space="preserve"> within the last 10 years</w:t>
      </w:r>
    </w:p>
    <w:p w14:paraId="75C36131" w14:textId="77777777" w:rsidR="008F662F" w:rsidRPr="008F662F" w:rsidRDefault="008F662F" w:rsidP="008F662F">
      <w:pPr>
        <w:numPr>
          <w:ilvl w:val="0"/>
          <w:numId w:val="10"/>
        </w:numPr>
      </w:pPr>
      <w:r w:rsidRPr="008F662F">
        <w:t xml:space="preserve">Upon acceptance </w:t>
      </w:r>
      <w:proofErr w:type="gramStart"/>
      <w:r w:rsidRPr="008F662F">
        <w:t>into</w:t>
      </w:r>
      <w:proofErr w:type="gramEnd"/>
      <w:r w:rsidRPr="008F662F">
        <w:t xml:space="preserve"> the course, a criminal background check and 10-panel drug screen will be done using an outside agency</w:t>
      </w:r>
    </w:p>
    <w:p w14:paraId="495406D0" w14:textId="77777777" w:rsidR="006115CF" w:rsidRDefault="006115CF" w:rsidP="008F662F">
      <w:pPr>
        <w:spacing w:after="0" w:line="240" w:lineRule="auto"/>
        <w:rPr>
          <w:rFonts w:asciiTheme="minorHAnsi" w:eastAsiaTheme="majorEastAsia" w:hAnsiTheme="minorHAnsi" w:cstheme="majorBidi"/>
          <w:color w:val="0F4761" w:themeColor="accent1" w:themeShade="BF"/>
          <w:sz w:val="28"/>
          <w:szCs w:val="28"/>
        </w:rPr>
      </w:pPr>
      <w:hyperlink r:id="rId21" w:history="1">
        <w:r w:rsidRPr="006115CF">
          <w:rPr>
            <w:rStyle w:val="Hyperlink"/>
            <w:rFonts w:asciiTheme="minorHAnsi" w:eastAsiaTheme="majorEastAsia" w:hAnsiTheme="minorHAnsi" w:cstheme="majorBidi"/>
            <w:sz w:val="28"/>
            <w:szCs w:val="28"/>
          </w:rPr>
          <w:t>Main Campus-Victoria</w:t>
        </w:r>
      </w:hyperlink>
    </w:p>
    <w:p w14:paraId="64058912" w14:textId="23FDB7D9" w:rsidR="008F662F" w:rsidRDefault="008F662F" w:rsidP="008F662F">
      <w:pPr>
        <w:spacing w:after="0" w:line="240" w:lineRule="auto"/>
      </w:pPr>
      <w:r>
        <w:t>Sept</w:t>
      </w:r>
      <w:r w:rsidR="00EF0228">
        <w:t>.</w:t>
      </w:r>
      <w:r>
        <w:t xml:space="preserve"> 9, 2026-Dec</w:t>
      </w:r>
      <w:r w:rsidR="00EF0228">
        <w:t>.</w:t>
      </w:r>
      <w:r>
        <w:t xml:space="preserve"> 7, 2026</w:t>
      </w:r>
    </w:p>
    <w:p w14:paraId="1CF029AF" w14:textId="3CD76D0C" w:rsidR="008F662F" w:rsidRDefault="008F662F" w:rsidP="008F662F">
      <w:pPr>
        <w:spacing w:after="0" w:line="240" w:lineRule="auto"/>
      </w:pPr>
      <w:r>
        <w:t>Mondays &amp; Wednesdays 6-9 p</w:t>
      </w:r>
      <w:r w:rsidR="00EF0228">
        <w:t>.</w:t>
      </w:r>
      <w:r>
        <w:t>m</w:t>
      </w:r>
      <w:r w:rsidR="00EF0228">
        <w:t>.</w:t>
      </w:r>
    </w:p>
    <w:p w14:paraId="610D96C3" w14:textId="5BEF3A7F" w:rsidR="008F662F" w:rsidRDefault="008F662F" w:rsidP="008F662F">
      <w:pPr>
        <w:spacing w:after="0" w:line="240" w:lineRule="auto"/>
      </w:pPr>
      <w:r>
        <w:t>Health Sciences Center, Room 133</w:t>
      </w:r>
    </w:p>
    <w:p w14:paraId="091009F0" w14:textId="755AE7E7" w:rsidR="008F662F" w:rsidRDefault="008F662F" w:rsidP="008F662F">
      <w:pPr>
        <w:spacing w:after="0" w:line="240" w:lineRule="auto"/>
        <w:rPr>
          <w:i/>
        </w:rPr>
      </w:pPr>
      <w:r w:rsidRPr="008F662F">
        <w:rPr>
          <w:i/>
        </w:rPr>
        <w:t>(Classes will not be held Nov</w:t>
      </w:r>
      <w:r w:rsidR="00EF0228">
        <w:rPr>
          <w:i/>
        </w:rPr>
        <w:t>.</w:t>
      </w:r>
      <w:r w:rsidRPr="008F662F">
        <w:rPr>
          <w:i/>
        </w:rPr>
        <w:t xml:space="preserve"> 23-27)</w:t>
      </w:r>
    </w:p>
    <w:p w14:paraId="1801A158" w14:textId="1F15B03E" w:rsidR="00EF0228" w:rsidRDefault="00EF0228">
      <w:pPr>
        <w:rPr>
          <w:i/>
        </w:rPr>
      </w:pPr>
      <w:r>
        <w:rPr>
          <w:i/>
        </w:rPr>
        <w:br w:type="page"/>
      </w:r>
    </w:p>
    <w:p w14:paraId="7B4F998F" w14:textId="30E85437" w:rsidR="008F662F" w:rsidRDefault="008F662F" w:rsidP="008F662F">
      <w:pPr>
        <w:pStyle w:val="Heading2"/>
      </w:pPr>
      <w:r>
        <w:lastRenderedPageBreak/>
        <w:t>VTHT 1008: Veterinary Assistant</w:t>
      </w:r>
    </w:p>
    <w:p w14:paraId="485EE4D9" w14:textId="77777777" w:rsidR="008F662F" w:rsidRPr="008F662F" w:rsidRDefault="008F662F" w:rsidP="008F662F">
      <w:pPr>
        <w:spacing w:after="0" w:line="240" w:lineRule="auto"/>
      </w:pPr>
      <w:r w:rsidRPr="008F662F">
        <w:rPr>
          <w:b/>
          <w:bCs/>
        </w:rPr>
        <w:t>Tuition:</w:t>
      </w:r>
      <w:r w:rsidRPr="008F662F">
        <w:t xml:space="preserve"> $605.00 (includes textbook/workbook and certification examination fee)</w:t>
      </w:r>
    </w:p>
    <w:p w14:paraId="7B7E44F4" w14:textId="77777777" w:rsidR="008F662F" w:rsidRPr="008F662F" w:rsidRDefault="008F662F" w:rsidP="008F662F">
      <w:pPr>
        <w:spacing w:after="0" w:line="240" w:lineRule="auto"/>
      </w:pPr>
      <w:r w:rsidRPr="008F662F">
        <w:rPr>
          <w:b/>
          <w:bCs/>
        </w:rPr>
        <w:t>Additional costs:</w:t>
      </w:r>
      <w:r w:rsidRPr="008F662F">
        <w:t xml:space="preserve"> $28.50 Certification Examination Proctoring Fee (not included in tuition)</w:t>
      </w:r>
    </w:p>
    <w:p w14:paraId="3628399B" w14:textId="77777777" w:rsidR="008F662F" w:rsidRPr="008F662F" w:rsidRDefault="008F662F" w:rsidP="008F662F">
      <w:pPr>
        <w:spacing w:after="0" w:line="240" w:lineRule="auto"/>
      </w:pPr>
      <w:r w:rsidRPr="008F662F">
        <w:rPr>
          <w:b/>
          <w:bCs/>
        </w:rPr>
        <w:t>Additional costs:</w:t>
      </w:r>
      <w:r w:rsidRPr="008F662F">
        <w:t xml:space="preserve"> $75.00 approximate cost of health portal account (not included in tuition)</w:t>
      </w:r>
    </w:p>
    <w:p w14:paraId="4036B79D" w14:textId="77777777" w:rsidR="008F662F" w:rsidRPr="008F662F" w:rsidRDefault="008F662F" w:rsidP="008F662F">
      <w:pPr>
        <w:spacing w:after="0" w:line="240" w:lineRule="auto"/>
      </w:pPr>
      <w:r w:rsidRPr="008F662F">
        <w:rPr>
          <w:b/>
          <w:bCs/>
        </w:rPr>
        <w:t>Additional costs:</w:t>
      </w:r>
      <w:r w:rsidRPr="008F662F">
        <w:t xml:space="preserve"> Uniform</w:t>
      </w:r>
    </w:p>
    <w:p w14:paraId="0E2EE6BE" w14:textId="77777777" w:rsidR="008F662F" w:rsidRPr="008F662F" w:rsidRDefault="008F662F" w:rsidP="008F662F">
      <w:pPr>
        <w:spacing w:after="0" w:line="240" w:lineRule="auto"/>
        <w:rPr>
          <w:i/>
          <w:iCs/>
        </w:rPr>
      </w:pPr>
      <w:r w:rsidRPr="008F662F">
        <w:rPr>
          <w:b/>
          <w:bCs/>
        </w:rPr>
        <w:t>Textbook/Workbook:</w:t>
      </w:r>
      <w:r w:rsidRPr="008F662F">
        <w:t xml:space="preserve"> </w:t>
      </w:r>
      <w:r w:rsidRPr="008F662F">
        <w:rPr>
          <w:i/>
          <w:iCs/>
        </w:rPr>
        <w:t>Elsevier’s Veterinary Assisting</w:t>
      </w:r>
    </w:p>
    <w:p w14:paraId="3856BF4C" w14:textId="77777777" w:rsidR="008F662F" w:rsidRPr="008F662F" w:rsidRDefault="008F662F" w:rsidP="008F662F">
      <w:pPr>
        <w:spacing w:after="0" w:line="240" w:lineRule="auto"/>
      </w:pPr>
    </w:p>
    <w:p w14:paraId="72F589E4" w14:textId="77777777" w:rsidR="008F662F" w:rsidRPr="008F662F" w:rsidRDefault="008F662F" w:rsidP="008F662F">
      <w:pPr>
        <w:spacing w:after="0" w:line="240" w:lineRule="auto"/>
      </w:pPr>
      <w:r w:rsidRPr="008F662F">
        <w:t xml:space="preserve">This 36-hour course is designed to introduce students to the field of veterinary medicine.  Topics include </w:t>
      </w:r>
      <w:proofErr w:type="gramStart"/>
      <w:r w:rsidRPr="008F662F">
        <w:t>survey</w:t>
      </w:r>
      <w:proofErr w:type="gramEnd"/>
      <w:r w:rsidRPr="008F662F">
        <w:t xml:space="preserve"> of veterinary medicine, including veterinary-related careers, safety in the veterinary workplace, the human-companion animal bond, animal restraint, client relations, and basic medical terminology.  Veterinary assistants work in </w:t>
      </w:r>
      <w:proofErr w:type="gramStart"/>
      <w:r w:rsidRPr="008F662F">
        <w:t>primarily</w:t>
      </w:r>
      <w:proofErr w:type="gramEnd"/>
      <w:r w:rsidRPr="008F662F">
        <w:t xml:space="preserve"> veterinary hospitals or animal clinics.  This course consists of classroom work, laboratory activities, and clinical practice observation.  Upon successful completion of the course students will be eligible to sit for the American Allied Health Certified Veterinary Assistant (CVA) certificate.</w:t>
      </w:r>
    </w:p>
    <w:p w14:paraId="703747FD" w14:textId="064AD53D" w:rsidR="008F662F" w:rsidRDefault="008F662F" w:rsidP="008F662F">
      <w:pPr>
        <w:pStyle w:val="Heading3"/>
      </w:pPr>
      <w:r>
        <w:t>Admission Requirements</w:t>
      </w:r>
    </w:p>
    <w:p w14:paraId="4D90ECA5" w14:textId="77777777" w:rsidR="008F662F" w:rsidRPr="008F662F" w:rsidRDefault="008F662F" w:rsidP="008F662F">
      <w:r w:rsidRPr="008F662F">
        <w:rPr>
          <w:b/>
          <w:bCs/>
        </w:rPr>
        <w:t>Prerequisite:</w:t>
      </w:r>
      <w:r w:rsidRPr="008F662F">
        <w:t xml:space="preserve"> Must be 18 years of age or older.  To submit your application for this course you must complete </w:t>
      </w:r>
      <w:proofErr w:type="gramStart"/>
      <w:r w:rsidRPr="008F662F">
        <w:t>all of</w:t>
      </w:r>
      <w:proofErr w:type="gramEnd"/>
      <w:r w:rsidRPr="008F662F">
        <w:t xml:space="preserve"> the following requirements and bring legible copies of the documentation to the AHCE office along with this application.  Incomplete applications will not be accepted.</w:t>
      </w:r>
    </w:p>
    <w:p w14:paraId="4BD35E8A" w14:textId="77777777" w:rsidR="008F662F" w:rsidRPr="008F662F" w:rsidRDefault="008F662F" w:rsidP="008F662F">
      <w:pPr>
        <w:numPr>
          <w:ilvl w:val="0"/>
          <w:numId w:val="11"/>
        </w:numPr>
      </w:pPr>
      <w:r w:rsidRPr="008F662F">
        <w:t xml:space="preserve">Complete the Allied Health Continuing Education Form online at </w:t>
      </w:r>
      <w:hyperlink r:id="rId22" w:history="1">
        <w:r w:rsidRPr="008F662F">
          <w:rPr>
            <w:rStyle w:val="Hyperlink"/>
          </w:rPr>
          <w:t>Victoria College AHCE Webpage</w:t>
        </w:r>
      </w:hyperlink>
      <w:r w:rsidRPr="008F662F">
        <w:t xml:space="preserve"> and follow all necessary steps listed on the website</w:t>
      </w:r>
    </w:p>
    <w:p w14:paraId="06DEC3DB" w14:textId="77777777" w:rsidR="008F662F" w:rsidRPr="008F662F" w:rsidRDefault="008F662F" w:rsidP="008F662F">
      <w:pPr>
        <w:numPr>
          <w:ilvl w:val="0"/>
          <w:numId w:val="11"/>
        </w:numPr>
      </w:pPr>
      <w:r w:rsidRPr="008F662F">
        <w:t xml:space="preserve">Complete the first page of this form </w:t>
      </w:r>
    </w:p>
    <w:p w14:paraId="2B0C555E" w14:textId="77777777" w:rsidR="008F662F" w:rsidRPr="008F662F" w:rsidRDefault="008F662F" w:rsidP="008F662F">
      <w:pPr>
        <w:numPr>
          <w:ilvl w:val="0"/>
          <w:numId w:val="11"/>
        </w:numPr>
      </w:pPr>
      <w:r w:rsidRPr="008F662F">
        <w:t>Photocopy of Driver's License or State-Issued ID (applicant must be 18 years of age or older)</w:t>
      </w:r>
    </w:p>
    <w:p w14:paraId="1333C274" w14:textId="77777777" w:rsidR="008F662F" w:rsidRPr="008F662F" w:rsidRDefault="008F662F" w:rsidP="008F662F">
      <w:pPr>
        <w:numPr>
          <w:ilvl w:val="0"/>
          <w:numId w:val="11"/>
        </w:numPr>
        <w:rPr>
          <w:b/>
          <w:bCs/>
        </w:rPr>
      </w:pPr>
      <w:r w:rsidRPr="008F662F">
        <w:t>Certified copy of High School Diploma or Official Transcript with expected graduation date, or notarized copy of GED</w:t>
      </w:r>
    </w:p>
    <w:p w14:paraId="43B7A4AC" w14:textId="77777777" w:rsidR="008F662F" w:rsidRDefault="008F662F" w:rsidP="008F662F">
      <w:pPr>
        <w:numPr>
          <w:ilvl w:val="0"/>
          <w:numId w:val="11"/>
        </w:numPr>
      </w:pPr>
      <w:r w:rsidRPr="008F662F">
        <w:t xml:space="preserve">Upon acceptance </w:t>
      </w:r>
      <w:proofErr w:type="gramStart"/>
      <w:r w:rsidRPr="008F662F">
        <w:t>into</w:t>
      </w:r>
      <w:proofErr w:type="gramEnd"/>
      <w:r w:rsidRPr="008F662F">
        <w:t xml:space="preserve"> the course, a criminal background check and 10-panel drug screen will be done using an outside agency</w:t>
      </w:r>
    </w:p>
    <w:p w14:paraId="0CACD732" w14:textId="77777777" w:rsidR="006115CF" w:rsidRDefault="006115CF" w:rsidP="008F662F">
      <w:pPr>
        <w:spacing w:after="0" w:line="240" w:lineRule="auto"/>
        <w:rPr>
          <w:rFonts w:asciiTheme="minorHAnsi" w:eastAsiaTheme="majorEastAsia" w:hAnsiTheme="minorHAnsi" w:cstheme="majorBidi"/>
          <w:color w:val="0F4761" w:themeColor="accent1" w:themeShade="BF"/>
          <w:sz w:val="28"/>
          <w:szCs w:val="28"/>
        </w:rPr>
      </w:pPr>
      <w:hyperlink r:id="rId23" w:history="1">
        <w:r w:rsidRPr="006115CF">
          <w:rPr>
            <w:rStyle w:val="Hyperlink"/>
            <w:rFonts w:asciiTheme="minorHAnsi" w:eastAsiaTheme="majorEastAsia" w:hAnsiTheme="minorHAnsi" w:cstheme="majorBidi"/>
            <w:sz w:val="28"/>
            <w:szCs w:val="28"/>
          </w:rPr>
          <w:t>Main Campus-Victoria</w:t>
        </w:r>
      </w:hyperlink>
    </w:p>
    <w:p w14:paraId="7649FF70" w14:textId="20B93733" w:rsidR="008F662F" w:rsidRDefault="008F662F" w:rsidP="008F662F">
      <w:pPr>
        <w:spacing w:after="0" w:line="240" w:lineRule="auto"/>
      </w:pPr>
      <w:r>
        <w:t>Sept</w:t>
      </w:r>
      <w:r w:rsidR="00EF0228">
        <w:t>.</w:t>
      </w:r>
      <w:r>
        <w:t xml:space="preserve"> 22, 2026-Nov</w:t>
      </w:r>
      <w:r w:rsidR="00EF0228">
        <w:t>.</w:t>
      </w:r>
      <w:r>
        <w:t xml:space="preserve"> 19, 2026</w:t>
      </w:r>
    </w:p>
    <w:p w14:paraId="5BDF8454" w14:textId="73B1F0C5" w:rsidR="008F662F" w:rsidRDefault="008F662F" w:rsidP="008F662F">
      <w:pPr>
        <w:spacing w:after="0" w:line="240" w:lineRule="auto"/>
      </w:pPr>
      <w:r>
        <w:t>Tuesdays</w:t>
      </w:r>
      <w:r w:rsidR="00EF0228">
        <w:t xml:space="preserve"> </w:t>
      </w:r>
      <w:r>
        <w:t>&amp; Thursdays 3-5 p</w:t>
      </w:r>
      <w:r w:rsidR="00EF0228">
        <w:t>.</w:t>
      </w:r>
      <w:r>
        <w:t>m</w:t>
      </w:r>
      <w:r w:rsidR="00EF0228">
        <w:t>.</w:t>
      </w:r>
    </w:p>
    <w:p w14:paraId="418531BB" w14:textId="4CAC78D5" w:rsidR="008F662F" w:rsidRPr="008F662F" w:rsidRDefault="008F662F" w:rsidP="008F662F">
      <w:pPr>
        <w:spacing w:after="0" w:line="240" w:lineRule="auto"/>
      </w:pPr>
      <w:r>
        <w:t>Allied Health Building, Room 106</w:t>
      </w:r>
    </w:p>
    <w:p w14:paraId="491DAC9D" w14:textId="77777777" w:rsidR="008F662F" w:rsidRPr="008F662F" w:rsidRDefault="008F662F" w:rsidP="008F662F">
      <w:pPr>
        <w:spacing w:after="0" w:line="240" w:lineRule="auto"/>
      </w:pPr>
    </w:p>
    <w:p w14:paraId="2BAB2024" w14:textId="77777777" w:rsidR="008F662F" w:rsidRPr="008F662F" w:rsidRDefault="008F662F" w:rsidP="008F662F"/>
    <w:sectPr w:rsidR="008F662F" w:rsidRPr="008F662F" w:rsidSect="0065505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9137B"/>
    <w:multiLevelType w:val="hybridMultilevel"/>
    <w:tmpl w:val="4C9A188E"/>
    <w:lvl w:ilvl="0" w:tplc="4FE6976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B6E2E"/>
    <w:multiLevelType w:val="hybridMultilevel"/>
    <w:tmpl w:val="4C9A188E"/>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FA59C8"/>
    <w:multiLevelType w:val="hybridMultilevel"/>
    <w:tmpl w:val="45123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AF672C"/>
    <w:multiLevelType w:val="hybridMultilevel"/>
    <w:tmpl w:val="4C9A188E"/>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46C09F1"/>
    <w:multiLevelType w:val="hybridMultilevel"/>
    <w:tmpl w:val="08CA90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354C0F"/>
    <w:multiLevelType w:val="hybridMultilevel"/>
    <w:tmpl w:val="4C9A188E"/>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75D7E89"/>
    <w:multiLevelType w:val="hybridMultilevel"/>
    <w:tmpl w:val="3D9284A0"/>
    <w:lvl w:ilvl="0" w:tplc="0409000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2A07E27"/>
    <w:multiLevelType w:val="hybridMultilevel"/>
    <w:tmpl w:val="4C9A188E"/>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524732D"/>
    <w:multiLevelType w:val="hybridMultilevel"/>
    <w:tmpl w:val="4C9A188E"/>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6FA6427"/>
    <w:multiLevelType w:val="hybridMultilevel"/>
    <w:tmpl w:val="08807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706746"/>
    <w:multiLevelType w:val="hybridMultilevel"/>
    <w:tmpl w:val="4C9A188E"/>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98374553">
    <w:abstractNumId w:val="0"/>
  </w:num>
  <w:num w:numId="2" w16cid:durableId="4139428">
    <w:abstractNumId w:val="7"/>
  </w:num>
  <w:num w:numId="3" w16cid:durableId="679310230">
    <w:abstractNumId w:val="5"/>
  </w:num>
  <w:num w:numId="4" w16cid:durableId="553666037">
    <w:abstractNumId w:val="2"/>
  </w:num>
  <w:num w:numId="5" w16cid:durableId="670837866">
    <w:abstractNumId w:val="4"/>
  </w:num>
  <w:num w:numId="6" w16cid:durableId="268120864">
    <w:abstractNumId w:val="6"/>
  </w:num>
  <w:num w:numId="7" w16cid:durableId="1960918025">
    <w:abstractNumId w:val="9"/>
  </w:num>
  <w:num w:numId="8" w16cid:durableId="1266117272">
    <w:abstractNumId w:val="8"/>
  </w:num>
  <w:num w:numId="9" w16cid:durableId="1659066419">
    <w:abstractNumId w:val="3"/>
  </w:num>
  <w:num w:numId="10" w16cid:durableId="773597839">
    <w:abstractNumId w:val="1"/>
  </w:num>
  <w:num w:numId="11" w16cid:durableId="6625854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050"/>
    <w:rsid w:val="00125B7C"/>
    <w:rsid w:val="0043731C"/>
    <w:rsid w:val="00460E95"/>
    <w:rsid w:val="004A037A"/>
    <w:rsid w:val="006115CF"/>
    <w:rsid w:val="00624FB1"/>
    <w:rsid w:val="00655050"/>
    <w:rsid w:val="008F662F"/>
    <w:rsid w:val="00943C30"/>
    <w:rsid w:val="00955CCA"/>
    <w:rsid w:val="00B732BE"/>
    <w:rsid w:val="00B95A65"/>
    <w:rsid w:val="00BB238B"/>
    <w:rsid w:val="00BD7F5B"/>
    <w:rsid w:val="00EF0228"/>
    <w:rsid w:val="00F60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38106"/>
  <w15:chartTrackingRefBased/>
  <w15:docId w15:val="{9DB38703-5C1B-4DFE-9119-F001D9736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38B"/>
    <w:rPr>
      <w:rFonts w:ascii="Arial" w:hAnsi="Arial"/>
    </w:rPr>
  </w:style>
  <w:style w:type="paragraph" w:styleId="Heading1">
    <w:name w:val="heading 1"/>
    <w:next w:val="Normal"/>
    <w:link w:val="Heading1Char"/>
    <w:uiPriority w:val="9"/>
    <w:qFormat/>
    <w:rsid w:val="00EF0228"/>
    <w:pPr>
      <w:keepNext/>
      <w:keepLines/>
      <w:spacing w:before="360" w:after="80"/>
      <w:outlineLvl w:val="0"/>
    </w:pPr>
    <w:rPr>
      <w:rFonts w:eastAsiaTheme="majorEastAsia" w:cstheme="majorBidi"/>
      <w:color w:val="862633"/>
      <w:sz w:val="40"/>
      <w:szCs w:val="40"/>
    </w:rPr>
  </w:style>
  <w:style w:type="paragraph" w:styleId="Heading2">
    <w:name w:val="heading 2"/>
    <w:basedOn w:val="Normal"/>
    <w:next w:val="Normal"/>
    <w:link w:val="Heading2Char"/>
    <w:uiPriority w:val="9"/>
    <w:unhideWhenUsed/>
    <w:qFormat/>
    <w:rsid w:val="00EF0228"/>
    <w:pPr>
      <w:keepNext/>
      <w:keepLines/>
      <w:spacing w:before="160" w:after="80"/>
      <w:outlineLvl w:val="1"/>
    </w:pPr>
    <w:rPr>
      <w:rFonts w:eastAsiaTheme="majorEastAsia" w:cstheme="majorBidi"/>
      <w:color w:val="862633"/>
      <w:sz w:val="32"/>
      <w:szCs w:val="32"/>
    </w:rPr>
  </w:style>
  <w:style w:type="paragraph" w:styleId="Heading3">
    <w:name w:val="heading 3"/>
    <w:basedOn w:val="Normal"/>
    <w:next w:val="Normal"/>
    <w:link w:val="Heading3Char"/>
    <w:uiPriority w:val="9"/>
    <w:unhideWhenUsed/>
    <w:qFormat/>
    <w:rsid w:val="00EF0228"/>
    <w:pPr>
      <w:keepNext/>
      <w:keepLines/>
      <w:spacing w:before="16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65505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5505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5505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5505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5505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5505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0228"/>
    <w:rPr>
      <w:rFonts w:eastAsiaTheme="majorEastAsia" w:cstheme="majorBidi"/>
      <w:color w:val="862633"/>
      <w:sz w:val="40"/>
      <w:szCs w:val="40"/>
    </w:rPr>
  </w:style>
  <w:style w:type="character" w:customStyle="1" w:styleId="Heading2Char">
    <w:name w:val="Heading 2 Char"/>
    <w:basedOn w:val="DefaultParagraphFont"/>
    <w:link w:val="Heading2"/>
    <w:uiPriority w:val="9"/>
    <w:rsid w:val="00EF0228"/>
    <w:rPr>
      <w:rFonts w:ascii="Arial" w:eastAsiaTheme="majorEastAsia" w:hAnsi="Arial" w:cstheme="majorBidi"/>
      <w:color w:val="862633"/>
      <w:sz w:val="32"/>
      <w:szCs w:val="32"/>
    </w:rPr>
  </w:style>
  <w:style w:type="character" w:customStyle="1" w:styleId="Heading3Char">
    <w:name w:val="Heading 3 Char"/>
    <w:basedOn w:val="DefaultParagraphFont"/>
    <w:link w:val="Heading3"/>
    <w:uiPriority w:val="9"/>
    <w:rsid w:val="00EF0228"/>
    <w:rPr>
      <w:rFonts w:ascii="Arial" w:eastAsiaTheme="majorEastAsia" w:hAnsi="Arial" w:cstheme="majorBidi"/>
      <w:b/>
      <w:color w:val="000000" w:themeColor="text1"/>
      <w:sz w:val="28"/>
      <w:szCs w:val="28"/>
    </w:rPr>
  </w:style>
  <w:style w:type="character" w:customStyle="1" w:styleId="Heading4Char">
    <w:name w:val="Heading 4 Char"/>
    <w:basedOn w:val="DefaultParagraphFont"/>
    <w:link w:val="Heading4"/>
    <w:uiPriority w:val="9"/>
    <w:semiHidden/>
    <w:rsid w:val="0065505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5505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5505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5505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5505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5505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550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50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505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505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55050"/>
    <w:pPr>
      <w:spacing w:before="160"/>
      <w:jc w:val="center"/>
    </w:pPr>
    <w:rPr>
      <w:i/>
      <w:iCs/>
      <w:color w:val="404040" w:themeColor="text1" w:themeTint="BF"/>
    </w:rPr>
  </w:style>
  <w:style w:type="character" w:customStyle="1" w:styleId="QuoteChar">
    <w:name w:val="Quote Char"/>
    <w:basedOn w:val="DefaultParagraphFont"/>
    <w:link w:val="Quote"/>
    <w:uiPriority w:val="29"/>
    <w:rsid w:val="00655050"/>
    <w:rPr>
      <w:i/>
      <w:iCs/>
      <w:color w:val="404040" w:themeColor="text1" w:themeTint="BF"/>
    </w:rPr>
  </w:style>
  <w:style w:type="paragraph" w:styleId="ListParagraph">
    <w:name w:val="List Paragraph"/>
    <w:basedOn w:val="Normal"/>
    <w:uiPriority w:val="34"/>
    <w:qFormat/>
    <w:rsid w:val="00655050"/>
    <w:pPr>
      <w:ind w:left="720"/>
      <w:contextualSpacing/>
    </w:pPr>
  </w:style>
  <w:style w:type="character" w:styleId="IntenseEmphasis">
    <w:name w:val="Intense Emphasis"/>
    <w:basedOn w:val="DefaultParagraphFont"/>
    <w:uiPriority w:val="21"/>
    <w:qFormat/>
    <w:rsid w:val="00655050"/>
    <w:rPr>
      <w:i/>
      <w:iCs/>
      <w:color w:val="0F4761" w:themeColor="accent1" w:themeShade="BF"/>
    </w:rPr>
  </w:style>
  <w:style w:type="paragraph" w:styleId="IntenseQuote">
    <w:name w:val="Intense Quote"/>
    <w:basedOn w:val="Normal"/>
    <w:next w:val="Normal"/>
    <w:link w:val="IntenseQuoteChar"/>
    <w:uiPriority w:val="30"/>
    <w:qFormat/>
    <w:rsid w:val="006550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5050"/>
    <w:rPr>
      <w:i/>
      <w:iCs/>
      <w:color w:val="0F4761" w:themeColor="accent1" w:themeShade="BF"/>
    </w:rPr>
  </w:style>
  <w:style w:type="character" w:styleId="IntenseReference">
    <w:name w:val="Intense Reference"/>
    <w:basedOn w:val="DefaultParagraphFont"/>
    <w:uiPriority w:val="32"/>
    <w:qFormat/>
    <w:rsid w:val="00655050"/>
    <w:rPr>
      <w:b/>
      <w:bCs/>
      <w:smallCaps/>
      <w:color w:val="0F4761" w:themeColor="accent1" w:themeShade="BF"/>
      <w:spacing w:val="5"/>
    </w:rPr>
  </w:style>
  <w:style w:type="character" w:styleId="Hyperlink">
    <w:name w:val="Hyperlink"/>
    <w:basedOn w:val="DefaultParagraphFont"/>
    <w:uiPriority w:val="99"/>
    <w:unhideWhenUsed/>
    <w:rsid w:val="00655050"/>
    <w:rPr>
      <w:color w:val="467886" w:themeColor="hyperlink"/>
      <w:u w:val="single"/>
    </w:rPr>
  </w:style>
  <w:style w:type="character" w:styleId="UnresolvedMention">
    <w:name w:val="Unresolved Mention"/>
    <w:basedOn w:val="DefaultParagraphFont"/>
    <w:uiPriority w:val="99"/>
    <w:semiHidden/>
    <w:unhideWhenUsed/>
    <w:rsid w:val="006550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ctoriacollege.edu/AHCE" TargetMode="External"/><Relationship Id="rId13" Type="http://schemas.openxmlformats.org/officeDocument/2006/relationships/hyperlink" Target="https://www.victoriacollege.edu/Explore/Locations/MainCampus" TargetMode="External"/><Relationship Id="rId18" Type="http://schemas.openxmlformats.org/officeDocument/2006/relationships/hyperlink" Target="http://www.victoriacollege.edu/AHCE" TargetMode="External"/><Relationship Id="rId3" Type="http://schemas.openxmlformats.org/officeDocument/2006/relationships/customXml" Target="../customXml/item3.xml"/><Relationship Id="rId21" Type="http://schemas.openxmlformats.org/officeDocument/2006/relationships/hyperlink" Target="https://www.victoriacollege.edu/Explore/Locations/MainCampus" TargetMode="External"/><Relationship Id="rId7" Type="http://schemas.openxmlformats.org/officeDocument/2006/relationships/webSettings" Target="webSettings.xml"/><Relationship Id="rId12" Type="http://schemas.openxmlformats.org/officeDocument/2006/relationships/hyperlink" Target="http://www.victoriacollege.edu/AHCE" TargetMode="External"/><Relationship Id="rId17" Type="http://schemas.openxmlformats.org/officeDocument/2006/relationships/hyperlink" Target="mailto:AHCE@VictoriaCollege.ed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victoriacollege.edu/AHCE" TargetMode="External"/><Relationship Id="rId20" Type="http://schemas.openxmlformats.org/officeDocument/2006/relationships/hyperlink" Target="http://www.victoriacollege.edu/AHC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ictoriacollege.edu/Explore/Locations/MainCampus"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victoriacollege.edu/Explore/Locations/MainCampus" TargetMode="External"/><Relationship Id="rId23" Type="http://schemas.openxmlformats.org/officeDocument/2006/relationships/hyperlink" Target="https://www.victoriacollege.edu/Explore/Locations/MainCampus" TargetMode="External"/><Relationship Id="rId10" Type="http://schemas.openxmlformats.org/officeDocument/2006/relationships/hyperlink" Target="http://www.victoriacollege.edu/AHCE" TargetMode="External"/><Relationship Id="rId19" Type="http://schemas.openxmlformats.org/officeDocument/2006/relationships/hyperlink" Target="https://www.victoriacollege.edu/Explore/Locations/MainCampus" TargetMode="External"/><Relationship Id="rId4" Type="http://schemas.openxmlformats.org/officeDocument/2006/relationships/numbering" Target="numbering.xml"/><Relationship Id="rId9" Type="http://schemas.openxmlformats.org/officeDocument/2006/relationships/hyperlink" Target="https://www.victoriacollege.edu/Explore/Locations/MainCampus" TargetMode="External"/><Relationship Id="rId14" Type="http://schemas.openxmlformats.org/officeDocument/2006/relationships/hyperlink" Target="http://www.victoriacollege.edu/AHCE" TargetMode="External"/><Relationship Id="rId22" Type="http://schemas.openxmlformats.org/officeDocument/2006/relationships/hyperlink" Target="http://www.victoriacollege.edu/AH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3bc79ad-69bd-4ad0-9a14-d6537989911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2823ADFA4C2D46B7EC1F3640153308" ma:contentTypeVersion="6" ma:contentTypeDescription="Create a new document." ma:contentTypeScope="" ma:versionID="d500094436000faec8b53a67130712ac">
  <xsd:schema xmlns:xsd="http://www.w3.org/2001/XMLSchema" xmlns:xs="http://www.w3.org/2001/XMLSchema" xmlns:p="http://schemas.microsoft.com/office/2006/metadata/properties" xmlns:ns3="03bc79ad-69bd-4ad0-9a14-d65379899115" targetNamespace="http://schemas.microsoft.com/office/2006/metadata/properties" ma:root="true" ma:fieldsID="f3981319cac60aed8ff75b9e416e8d04" ns3:_="">
    <xsd:import namespace="03bc79ad-69bd-4ad0-9a14-d65379899115"/>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bc79ad-69bd-4ad0-9a14-d65379899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2589FE-DCBD-4BFD-BFF7-8299DC77D05E}">
  <ds:schemaRefs>
    <ds:schemaRef ds:uri="http://schemas.microsoft.com/office/2006/metadata/properties"/>
    <ds:schemaRef ds:uri="http://schemas.microsoft.com/office/infopath/2007/PartnerControls"/>
    <ds:schemaRef ds:uri="03bc79ad-69bd-4ad0-9a14-d65379899115"/>
  </ds:schemaRefs>
</ds:datastoreItem>
</file>

<file path=customXml/itemProps2.xml><?xml version="1.0" encoding="utf-8"?>
<ds:datastoreItem xmlns:ds="http://schemas.openxmlformats.org/officeDocument/2006/customXml" ds:itemID="{B8BFFFCC-B0D3-4CE4-B064-CEAF73657F83}">
  <ds:schemaRefs>
    <ds:schemaRef ds:uri="http://schemas.microsoft.com/sharepoint/v3/contenttype/forms"/>
  </ds:schemaRefs>
</ds:datastoreItem>
</file>

<file path=customXml/itemProps3.xml><?xml version="1.0" encoding="utf-8"?>
<ds:datastoreItem xmlns:ds="http://schemas.openxmlformats.org/officeDocument/2006/customXml" ds:itemID="{4EB2DEEB-EC15-4A95-87B1-68DF9D837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bc79ad-69bd-4ad0-9a14-d65379899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2806</Words>
  <Characters>16000</Characters>
  <Application>Microsoft Office Word</Application>
  <DocSecurity>4</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Victoria College</Company>
  <LinksUpToDate>false</LinksUpToDate>
  <CharactersWithSpaces>18769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STEELE, Tracy</dc:creator>
  <cp:keywords/>
  <dc:description/>
  <cp:lastModifiedBy>STERNADEL, Tisha</cp:lastModifiedBy>
  <cp:revision>2</cp:revision>
  <dcterms:created xsi:type="dcterms:W3CDTF">2026-05-11T19:08:00Z</dcterms:created>
  <dcterms:modified xsi:type="dcterms:W3CDTF">2026-05-11T19:08:00Z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50eee33a-b33b-43f2-aa9b-87315bbc1ea0</vt:lpwstr>
  </property>
  <property fmtid="{D5CDD505-2E9C-101B-9397-08002B2CF9AE}" pid="3" name="ContentTypeId">
    <vt:lpwstr>0x010100F42823ADFA4C2D46B7EC1F3640153308</vt:lpwstr>
  </property>
  <property fmtid="{D5CDD505-2E9C-101B-9397-08002B2CF9AE}" pid="4" name="MSIP_Label_dd93e2e6-5163-4dc9-9925-40179249330e_Enabled">
    <vt:lpwstr>true</vt:lpwstr>
  </property>
  <property fmtid="{D5CDD505-2E9C-101B-9397-08002B2CF9AE}" pid="5" name="MSIP_Label_dd93e2e6-5163-4dc9-9925-40179249330e_SetDate">
    <vt:lpwstr>2026-05-11T13:47:47Z</vt:lpwstr>
  </property>
  <property fmtid="{D5CDD505-2E9C-101B-9397-08002B2CF9AE}" pid="6" name="MSIP_Label_dd93e2e6-5163-4dc9-9925-40179249330e_Method">
    <vt:lpwstr>Standard</vt:lpwstr>
  </property>
  <property fmtid="{D5CDD505-2E9C-101B-9397-08002B2CF9AE}" pid="7" name="MSIP_Label_dd93e2e6-5163-4dc9-9925-40179249330e_Name">
    <vt:lpwstr>defa4170-0d19-0005-0004-bc88714345d2</vt:lpwstr>
  </property>
  <property fmtid="{D5CDD505-2E9C-101B-9397-08002B2CF9AE}" pid="8" name="MSIP_Label_dd93e2e6-5163-4dc9-9925-40179249330e_SiteId">
    <vt:lpwstr>9f7000b0-cb48-4a38-ba59-13eb9ab73890</vt:lpwstr>
  </property>
  <property fmtid="{D5CDD505-2E9C-101B-9397-08002B2CF9AE}" pid="9" name="MSIP_Label_dd93e2e6-5163-4dc9-9925-40179249330e_ActionId">
    <vt:lpwstr>f1574eb0-ab8a-4d1c-b8d6-8bb0c5d03def</vt:lpwstr>
  </property>
  <property fmtid="{D5CDD505-2E9C-101B-9397-08002B2CF9AE}" pid="10" name="MSIP_Label_dd93e2e6-5163-4dc9-9925-40179249330e_ContentBits">
    <vt:lpwstr>0</vt:lpwstr>
  </property>
  <property fmtid="{D5CDD505-2E9C-101B-9397-08002B2CF9AE}" pid="11" name="MSIP_Label_dd93e2e6-5163-4dc9-9925-40179249330e_Tag">
    <vt:lpwstr>10, 3, 0, 1</vt:lpwstr>
  </property>
</Properties>
</file>